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840" w:leftChars="-400" w:right="-926" w:rightChars="-441"/>
        <w:jc w:val="center"/>
        <w:rPr>
          <w:rFonts w:hint="eastAsia" w:ascii="华文中宋" w:hAnsi="华文中宋" w:eastAsia="华文中宋" w:cs="华文中宋"/>
          <w:b/>
          <w:sz w:val="36"/>
          <w:szCs w:val="36"/>
        </w:rPr>
      </w:pPr>
      <w:r>
        <w:rPr>
          <w:rFonts w:hint="eastAsia" w:ascii="华文中宋" w:hAnsi="华文中宋" w:eastAsia="华文中宋" w:cs="华文中宋"/>
          <w:b/>
          <w:sz w:val="36"/>
          <w:szCs w:val="36"/>
        </w:rPr>
        <w:t>债权申报表</w:t>
      </w:r>
    </w:p>
    <w:p>
      <w:pPr>
        <w:ind w:right="-613" w:rightChars="-292"/>
        <w:jc w:val="right"/>
        <w:rPr>
          <w:rFonts w:hint="eastAsia" w:ascii="华文仿宋" w:hAnsi="华文仿宋" w:eastAsia="华文仿宋" w:cs="华文仿宋"/>
          <w:b/>
          <w:szCs w:val="44"/>
        </w:rPr>
      </w:pPr>
      <w:r>
        <w:rPr>
          <w:rFonts w:hint="eastAsia" w:ascii="华文仿宋" w:hAnsi="华文仿宋" w:eastAsia="华文仿宋" w:cs="华文仿宋"/>
          <w:b/>
          <w:szCs w:val="44"/>
        </w:rPr>
        <w:t>债权申报编号【     】</w:t>
      </w:r>
    </w:p>
    <w:p>
      <w:pPr>
        <w:wordWrap w:val="0"/>
        <w:ind w:right="-613" w:rightChars="-292"/>
        <w:jc w:val="right"/>
        <w:rPr>
          <w:rFonts w:hint="eastAsia" w:ascii="华文仿宋" w:hAnsi="华文仿宋" w:eastAsia="华文仿宋" w:cs="华文仿宋"/>
          <w:b/>
          <w:szCs w:val="44"/>
          <w:lang w:eastAsia="zh-Hans"/>
        </w:rPr>
      </w:pPr>
      <w:r>
        <w:rPr>
          <w:rFonts w:hint="eastAsia" w:ascii="华文仿宋" w:hAnsi="华文仿宋" w:eastAsia="华文仿宋" w:cs="华文仿宋"/>
          <w:b/>
          <w:szCs w:val="44"/>
          <w:lang w:eastAsia="zh-Hans"/>
        </w:rPr>
        <w:t>签收日期：</w:t>
      </w:r>
      <w:r>
        <w:rPr>
          <w:rFonts w:ascii="华文仿宋" w:hAnsi="华文仿宋" w:eastAsia="华文仿宋" w:cs="华文仿宋"/>
          <w:b/>
          <w:szCs w:val="44"/>
          <w:lang w:eastAsia="zh-Hans"/>
        </w:rPr>
        <w:t xml:space="preserve">           </w:t>
      </w:r>
    </w:p>
    <w:tbl>
      <w:tblPr>
        <w:tblStyle w:val="4"/>
        <w:tblW w:w="10020" w:type="dxa"/>
        <w:tblInd w:w="-246" w:type="dxa"/>
        <w:tblLayout w:type="fixed"/>
        <w:tblCellMar>
          <w:top w:w="0" w:type="dxa"/>
          <w:left w:w="108" w:type="dxa"/>
          <w:bottom w:w="0" w:type="dxa"/>
          <w:right w:w="108" w:type="dxa"/>
        </w:tblCellMar>
      </w:tblPr>
      <w:tblGrid>
        <w:gridCol w:w="1090"/>
        <w:gridCol w:w="2155"/>
        <w:gridCol w:w="700"/>
        <w:gridCol w:w="1438"/>
        <w:gridCol w:w="262"/>
        <w:gridCol w:w="1285"/>
        <w:gridCol w:w="3090"/>
      </w:tblGrid>
      <w:tr>
        <w:trPr>
          <w:cantSplit/>
          <w:trHeight w:val="505" w:hRule="atLeast"/>
        </w:trPr>
        <w:tc>
          <w:tcPr>
            <w:tcW w:w="1090" w:type="dxa"/>
            <w:vMerge w:val="restart"/>
            <w:tcBorders>
              <w:top w:val="single" w:color="000000" w:sz="4" w:space="0"/>
              <w:left w:val="single" w:color="000000"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rPr>
              <w:t>债权人基本情况</w:t>
            </w:r>
          </w:p>
          <w:p>
            <w:pPr>
              <w:autoSpaceDN w:val="0"/>
              <w:jc w:val="center"/>
              <w:textAlignment w:val="center"/>
              <w:rPr>
                <w:rFonts w:hint="eastAsia" w:ascii="华文仿宋" w:hAnsi="华文仿宋" w:eastAsia="华文仿宋" w:cs="华文仿宋"/>
                <w:color w:val="000000"/>
              </w:rPr>
            </w:pPr>
          </w:p>
        </w:tc>
        <w:tc>
          <w:tcPr>
            <w:tcW w:w="2155" w:type="dxa"/>
            <w:tcBorders>
              <w:top w:val="single" w:color="000000" w:sz="4" w:space="0"/>
              <w:left w:val="single" w:color="auto"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lang w:eastAsia="zh-Hans"/>
              </w:rPr>
              <w:t>姓名</w:t>
            </w:r>
            <w:r>
              <w:rPr>
                <w:rFonts w:ascii="华文仿宋" w:hAnsi="华文仿宋" w:eastAsia="华文仿宋" w:cs="华文仿宋"/>
                <w:color w:val="000000"/>
                <w:lang w:eastAsia="zh-Hans"/>
              </w:rPr>
              <w:t>/</w:t>
            </w:r>
            <w:r>
              <w:rPr>
                <w:rFonts w:hint="eastAsia" w:ascii="华文仿宋" w:hAnsi="华文仿宋" w:eastAsia="华文仿宋" w:cs="华文仿宋"/>
                <w:color w:val="000000"/>
              </w:rPr>
              <w:t>名称</w:t>
            </w:r>
          </w:p>
        </w:tc>
        <w:tc>
          <w:tcPr>
            <w:tcW w:w="6775"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r>
      <w:tr>
        <w:trPr>
          <w:cantSplit/>
          <w:trHeight w:val="465" w:hRule="atLeast"/>
        </w:trPr>
        <w:tc>
          <w:tcPr>
            <w:tcW w:w="1090" w:type="dxa"/>
            <w:vMerge w:val="continue"/>
            <w:tcBorders>
              <w:left w:val="single" w:color="000000"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2155" w:type="dxa"/>
            <w:tcBorders>
              <w:top w:val="single" w:color="000000" w:sz="4" w:space="0"/>
              <w:left w:val="single" w:color="auto" w:sz="4" w:space="0"/>
              <w:bottom w:val="single" w:color="000000" w:sz="4" w:space="0"/>
              <w:right w:val="single" w:color="000000" w:sz="4" w:space="0"/>
            </w:tcBorders>
            <w:noWrap w:val="0"/>
            <w:vAlign w:val="center"/>
          </w:tcPr>
          <w:p>
            <w:pPr>
              <w:autoSpaceDN w:val="0"/>
              <w:jc w:val="center"/>
              <w:textAlignment w:val="center"/>
              <w:rPr>
                <w:rFonts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身份证</w:t>
            </w:r>
            <w:r>
              <w:rPr>
                <w:rFonts w:hint="eastAsia" w:ascii="华文仿宋" w:hAnsi="华文仿宋" w:eastAsia="华文仿宋" w:cs="华文仿宋"/>
                <w:color w:val="000000"/>
                <w:lang w:val="en-US" w:eastAsia="zh-CN"/>
              </w:rPr>
              <w:t>号码</w:t>
            </w:r>
            <w:r>
              <w:rPr>
                <w:rFonts w:ascii="华文仿宋" w:hAnsi="华文仿宋" w:eastAsia="华文仿宋" w:cs="华文仿宋"/>
                <w:color w:val="000000"/>
                <w:lang w:eastAsia="zh-Hans"/>
              </w:rPr>
              <w:t>/</w:t>
            </w:r>
          </w:p>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统一社会信用代码</w:t>
            </w:r>
          </w:p>
        </w:tc>
        <w:tc>
          <w:tcPr>
            <w:tcW w:w="6775" w:type="dxa"/>
            <w:gridSpan w:val="5"/>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r>
      <w:tr>
        <w:trPr>
          <w:cantSplit/>
          <w:trHeight w:val="465" w:hRule="atLeast"/>
        </w:trPr>
        <w:tc>
          <w:tcPr>
            <w:tcW w:w="1090" w:type="dxa"/>
            <w:vMerge w:val="continue"/>
            <w:tcBorders>
              <w:left w:val="single" w:color="000000"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2155" w:type="dxa"/>
            <w:tcBorders>
              <w:top w:val="single" w:color="000000" w:sz="4" w:space="0"/>
              <w:left w:val="single" w:color="auto"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rPr>
              <w:t>法定代表人</w:t>
            </w:r>
          </w:p>
        </w:tc>
        <w:tc>
          <w:tcPr>
            <w:tcW w:w="2400" w:type="dxa"/>
            <w:gridSpan w:val="3"/>
            <w:tcBorders>
              <w:top w:val="single" w:color="000000" w:sz="4" w:space="0"/>
              <w:left w:val="single" w:color="000000" w:sz="4" w:space="0"/>
              <w:bottom w:val="single" w:color="000000"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1285" w:type="dxa"/>
            <w:tcBorders>
              <w:top w:val="single" w:color="000000" w:sz="4" w:space="0"/>
              <w:left w:val="single" w:color="000000" w:sz="4" w:space="0"/>
              <w:bottom w:val="single" w:color="000000"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lang w:eastAsia="zh-Hans"/>
              </w:rPr>
              <w:t>联系</w:t>
            </w:r>
            <w:r>
              <w:rPr>
                <w:rFonts w:hint="eastAsia" w:ascii="华文仿宋" w:hAnsi="华文仿宋" w:eastAsia="华文仿宋" w:cs="华文仿宋"/>
                <w:color w:val="000000"/>
              </w:rPr>
              <w:t>电话</w:t>
            </w:r>
          </w:p>
        </w:tc>
        <w:tc>
          <w:tcPr>
            <w:tcW w:w="3090" w:type="dxa"/>
            <w:tcBorders>
              <w:top w:val="single" w:color="000000" w:sz="4" w:space="0"/>
              <w:left w:val="single" w:color="auto"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r>
      <w:tr>
        <w:trPr>
          <w:cantSplit/>
          <w:trHeight w:val="445" w:hRule="atLeast"/>
        </w:trPr>
        <w:tc>
          <w:tcPr>
            <w:tcW w:w="1090" w:type="dxa"/>
            <w:vMerge w:val="continue"/>
            <w:tcBorders>
              <w:left w:val="single" w:color="000000"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2155" w:type="dxa"/>
            <w:vMerge w:val="restart"/>
            <w:tcBorders>
              <w:top w:val="single" w:color="000000" w:sz="4" w:space="0"/>
              <w:left w:val="single" w:color="auto"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lang w:eastAsia="zh-Hans"/>
              </w:rPr>
              <w:t>代理人姓名</w:t>
            </w:r>
          </w:p>
        </w:tc>
        <w:tc>
          <w:tcPr>
            <w:tcW w:w="2400" w:type="dxa"/>
            <w:gridSpan w:val="3"/>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128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联系电话</w:t>
            </w:r>
          </w:p>
        </w:tc>
        <w:tc>
          <w:tcPr>
            <w:tcW w:w="309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r>
      <w:tr>
        <w:trPr>
          <w:cantSplit/>
          <w:trHeight w:val="465" w:hRule="atLeast"/>
        </w:trPr>
        <w:tc>
          <w:tcPr>
            <w:tcW w:w="1090" w:type="dxa"/>
            <w:vMerge w:val="continue"/>
            <w:tcBorders>
              <w:left w:val="single" w:color="000000"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2155" w:type="dxa"/>
            <w:vMerge w:val="continue"/>
            <w:tcBorders>
              <w:left w:val="single" w:color="auto" w:sz="4" w:space="0"/>
              <w:bottom w:val="single" w:color="auto"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2400" w:type="dxa"/>
            <w:gridSpan w:val="3"/>
            <w:tcBorders>
              <w:top w:val="single" w:color="000000" w:sz="4" w:space="0"/>
              <w:left w:val="single" w:color="auto" w:sz="4" w:space="0"/>
              <w:bottom w:val="single" w:color="auto"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1285" w:type="dxa"/>
            <w:tcBorders>
              <w:top w:val="single" w:color="000000" w:sz="4" w:space="0"/>
              <w:left w:val="single" w:color="auto" w:sz="4" w:space="0"/>
              <w:bottom w:val="single" w:color="auto"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lang w:eastAsia="zh-Hans"/>
              </w:rPr>
              <w:t>联系</w:t>
            </w:r>
            <w:r>
              <w:rPr>
                <w:rFonts w:hint="eastAsia" w:ascii="华文仿宋" w:hAnsi="华文仿宋" w:eastAsia="华文仿宋" w:cs="华文仿宋"/>
                <w:color w:val="000000"/>
              </w:rPr>
              <w:t>电话</w:t>
            </w:r>
          </w:p>
        </w:tc>
        <w:tc>
          <w:tcPr>
            <w:tcW w:w="3090" w:type="dxa"/>
            <w:tcBorders>
              <w:top w:val="single" w:color="000000" w:sz="4" w:space="0"/>
              <w:left w:val="single" w:color="auto" w:sz="4" w:space="0"/>
              <w:bottom w:val="single" w:color="auto" w:sz="4" w:space="0"/>
              <w:right w:val="single" w:color="000000" w:sz="4" w:space="0"/>
            </w:tcBorders>
            <w:noWrap w:val="0"/>
            <w:vAlign w:val="center"/>
          </w:tcPr>
          <w:p>
            <w:pPr>
              <w:autoSpaceDN w:val="0"/>
              <w:textAlignment w:val="center"/>
              <w:rPr>
                <w:rFonts w:hint="eastAsia" w:ascii="华文仿宋" w:hAnsi="华文仿宋" w:eastAsia="华文仿宋" w:cs="华文仿宋"/>
                <w:color w:val="000000"/>
              </w:rPr>
            </w:pPr>
          </w:p>
        </w:tc>
      </w:tr>
      <w:tr>
        <w:trPr>
          <w:cantSplit/>
          <w:trHeight w:val="465" w:hRule="atLeast"/>
        </w:trPr>
        <w:tc>
          <w:tcPr>
            <w:tcW w:w="1090" w:type="dxa"/>
            <w:vMerge w:val="continue"/>
            <w:tcBorders>
              <w:left w:val="single" w:color="000000" w:sz="4" w:space="0"/>
              <w:bottom w:val="single" w:color="000000"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2155" w:type="dxa"/>
            <w:tcBorders>
              <w:top w:val="single" w:color="auto" w:sz="4" w:space="0"/>
              <w:left w:val="single" w:color="auto" w:sz="4" w:space="0"/>
              <w:bottom w:val="single" w:color="000000"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rPr>
              <w:t>联系地址</w:t>
            </w:r>
          </w:p>
        </w:tc>
        <w:tc>
          <w:tcPr>
            <w:tcW w:w="6775" w:type="dxa"/>
            <w:gridSpan w:val="5"/>
            <w:tcBorders>
              <w:top w:val="single" w:color="auto" w:sz="4" w:space="0"/>
              <w:left w:val="single" w:color="auto"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r>
      <w:tr>
        <w:trPr>
          <w:cantSplit/>
          <w:trHeight w:val="387" w:hRule="atLeast"/>
        </w:trPr>
        <w:tc>
          <w:tcPr>
            <w:tcW w:w="1090" w:type="dxa"/>
            <w:vMerge w:val="restart"/>
            <w:tcBorders>
              <w:top w:val="single" w:color="000000" w:sz="4" w:space="0"/>
              <w:left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rPr>
              <w:t>申报债权数额</w:t>
            </w: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本金</w:t>
            </w:r>
          </w:p>
        </w:tc>
        <w:tc>
          <w:tcPr>
            <w:tcW w:w="6775" w:type="dxa"/>
            <w:gridSpan w:val="5"/>
            <w:tcBorders>
              <w:top w:val="single" w:color="000000" w:sz="4" w:space="0"/>
              <w:left w:val="single" w:color="000000" w:sz="4" w:space="0"/>
              <w:bottom w:val="single" w:color="auto" w:sz="4" w:space="0"/>
              <w:right w:val="single" w:color="000000" w:sz="4" w:space="0"/>
            </w:tcBorders>
            <w:noWrap w:val="0"/>
            <w:vAlign w:val="center"/>
          </w:tcPr>
          <w:p>
            <w:pPr>
              <w:autoSpaceDN w:val="0"/>
              <w:jc w:val="left"/>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大写：</w:t>
            </w:r>
          </w:p>
        </w:tc>
      </w:tr>
      <w:tr>
        <w:trPr>
          <w:cantSplit/>
          <w:trHeight w:val="387" w:hRule="atLeast"/>
        </w:trPr>
        <w:tc>
          <w:tcPr>
            <w:tcW w:w="1090" w:type="dxa"/>
            <w:vMerge w:val="continue"/>
            <w:tcBorders>
              <w:left w:val="single" w:color="000000" w:sz="4" w:space="0"/>
              <w:right w:val="single" w:color="000000" w:sz="4" w:space="0"/>
            </w:tcBorders>
            <w:noWrap w:val="0"/>
            <w:vAlign w:val="center"/>
          </w:tcPr>
          <w:p>
            <w:pPr>
              <w:autoSpaceDN w:val="0"/>
              <w:jc w:val="center"/>
              <w:textAlignment w:val="center"/>
            </w:pP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利息等孳息债权</w:t>
            </w:r>
          </w:p>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（计算至</w:t>
            </w:r>
            <w:r>
              <w:rPr>
                <w:rFonts w:ascii="华文仿宋" w:hAnsi="华文仿宋" w:eastAsia="华文仿宋" w:cs="华文仿宋"/>
                <w:color w:val="000000"/>
              </w:rPr>
              <w:t>202</w:t>
            </w:r>
            <w:r>
              <w:rPr>
                <w:rFonts w:hint="eastAsia" w:ascii="华文仿宋" w:hAnsi="华文仿宋" w:eastAsia="华文仿宋" w:cs="华文仿宋"/>
                <w:color w:val="000000"/>
                <w:lang w:val="en-US" w:eastAsia="zh-CN"/>
              </w:rPr>
              <w:t>6</w:t>
            </w:r>
            <w:r>
              <w:rPr>
                <w:rFonts w:hint="eastAsia" w:ascii="华文仿宋" w:hAnsi="华文仿宋" w:eastAsia="华文仿宋" w:cs="华文仿宋"/>
                <w:color w:val="000000"/>
              </w:rPr>
              <w:t>年</w:t>
            </w:r>
            <w:r>
              <w:rPr>
                <w:rFonts w:hint="eastAsia" w:ascii="华文仿宋" w:hAnsi="华文仿宋" w:eastAsia="华文仿宋" w:cs="华文仿宋"/>
                <w:color w:val="000000"/>
                <w:lang w:val="en-US" w:eastAsia="zh-CN"/>
              </w:rPr>
              <w:t>6</w:t>
            </w:r>
            <w:r>
              <w:rPr>
                <w:rFonts w:hint="eastAsia" w:ascii="华文仿宋" w:hAnsi="华文仿宋" w:eastAsia="华文仿宋" w:cs="华文仿宋"/>
                <w:color w:val="000000"/>
              </w:rPr>
              <w:t>月</w:t>
            </w:r>
            <w:r>
              <w:rPr>
                <w:rFonts w:hint="eastAsia" w:ascii="华文仿宋" w:hAnsi="华文仿宋" w:eastAsia="华文仿宋" w:cs="华文仿宋"/>
                <w:color w:val="000000"/>
                <w:lang w:val="en-US" w:eastAsia="zh-CN"/>
              </w:rPr>
              <w:t>21</w:t>
            </w:r>
            <w:r>
              <w:rPr>
                <w:rFonts w:hint="eastAsia" w:ascii="华文仿宋" w:hAnsi="华文仿宋" w:eastAsia="华文仿宋" w:cs="华文仿宋"/>
                <w:color w:val="000000"/>
              </w:rPr>
              <w:t>日</w:t>
            </w:r>
            <w:r>
              <w:rPr>
                <w:rFonts w:hint="eastAsia" w:ascii="华文仿宋" w:hAnsi="华文仿宋" w:eastAsia="华文仿宋" w:cs="华文仿宋"/>
                <w:color w:val="000000"/>
                <w:lang w:eastAsia="zh-Hans"/>
              </w:rPr>
              <w:t>）</w:t>
            </w:r>
          </w:p>
        </w:tc>
        <w:tc>
          <w:tcPr>
            <w:tcW w:w="6775" w:type="dxa"/>
            <w:gridSpan w:val="5"/>
            <w:tcBorders>
              <w:top w:val="single" w:color="auto" w:sz="4" w:space="0"/>
              <w:left w:val="single" w:color="000000" w:sz="4" w:space="0"/>
              <w:bottom w:val="single" w:color="auto" w:sz="4" w:space="0"/>
              <w:right w:val="single" w:color="000000" w:sz="4" w:space="0"/>
            </w:tcBorders>
            <w:noWrap w:val="0"/>
            <w:vAlign w:val="center"/>
          </w:tcPr>
          <w:p>
            <w:pPr>
              <w:autoSpaceDN w:val="0"/>
              <w:jc w:val="left"/>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lang w:eastAsia="zh-Hans"/>
              </w:rPr>
              <w:t>￥：</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大写：</w:t>
            </w:r>
          </w:p>
        </w:tc>
      </w:tr>
      <w:tr>
        <w:trPr>
          <w:cantSplit/>
          <w:trHeight w:val="387" w:hRule="atLeast"/>
        </w:trPr>
        <w:tc>
          <w:tcPr>
            <w:tcW w:w="1090" w:type="dxa"/>
            <w:vMerge w:val="continue"/>
            <w:tcBorders>
              <w:left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其他损失债权</w:t>
            </w:r>
          </w:p>
        </w:tc>
        <w:tc>
          <w:tcPr>
            <w:tcW w:w="6775" w:type="dxa"/>
            <w:gridSpan w:val="5"/>
            <w:tcBorders>
              <w:top w:val="single" w:color="auto" w:sz="4" w:space="0"/>
              <w:left w:val="single" w:color="000000" w:sz="4" w:space="0"/>
              <w:bottom w:val="single" w:color="auto" w:sz="4" w:space="0"/>
              <w:right w:val="single" w:color="000000" w:sz="4" w:space="0"/>
            </w:tcBorders>
            <w:noWrap w:val="0"/>
            <w:vAlign w:val="center"/>
          </w:tcPr>
          <w:p>
            <w:pPr>
              <w:autoSpaceDN w:val="0"/>
              <w:jc w:val="left"/>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lang w:eastAsia="zh-Hans"/>
              </w:rPr>
              <w:t>￥：</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大写：</w:t>
            </w:r>
          </w:p>
        </w:tc>
      </w:tr>
      <w:tr>
        <w:trPr>
          <w:cantSplit/>
          <w:trHeight w:val="387" w:hRule="atLeast"/>
        </w:trPr>
        <w:tc>
          <w:tcPr>
            <w:tcW w:w="1090" w:type="dxa"/>
            <w:vMerge w:val="continue"/>
            <w:tcBorders>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总额</w:t>
            </w:r>
          </w:p>
        </w:tc>
        <w:tc>
          <w:tcPr>
            <w:tcW w:w="6775" w:type="dxa"/>
            <w:gridSpan w:val="5"/>
            <w:tcBorders>
              <w:top w:val="single" w:color="auto" w:sz="4" w:space="0"/>
              <w:left w:val="single" w:color="000000" w:sz="4" w:space="0"/>
              <w:bottom w:val="single" w:color="000000" w:sz="4" w:space="0"/>
              <w:right w:val="single" w:color="000000" w:sz="4" w:space="0"/>
            </w:tcBorders>
            <w:noWrap w:val="0"/>
            <w:vAlign w:val="center"/>
          </w:tcPr>
          <w:p>
            <w:pPr>
              <w:autoSpaceDN w:val="0"/>
              <w:jc w:val="left"/>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lang w:eastAsia="zh-Hans"/>
              </w:rPr>
              <w:t>￥：</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大写：</w:t>
            </w:r>
          </w:p>
        </w:tc>
      </w:tr>
      <w:tr>
        <w:trPr>
          <w:trHeight w:val="432" w:hRule="atLeast"/>
        </w:trPr>
        <w:tc>
          <w:tcPr>
            <w:tcW w:w="1090" w:type="dxa"/>
            <w:vMerge w:val="restart"/>
            <w:tcBorders>
              <w:top w:val="single" w:color="000000" w:sz="4" w:space="0"/>
              <w:left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财产担保情况</w:t>
            </w: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有无特定财产担保</w:t>
            </w:r>
          </w:p>
        </w:tc>
        <w:tc>
          <w:tcPr>
            <w:tcW w:w="2138" w:type="dxa"/>
            <w:gridSpan w:val="2"/>
            <w:tcBorders>
              <w:top w:val="single" w:color="000000" w:sz="4" w:space="0"/>
              <w:left w:val="single" w:color="000000" w:sz="4" w:space="0"/>
              <w:bottom w:val="single" w:color="auto" w:sz="4" w:space="0"/>
              <w:right w:val="single" w:color="000000" w:sz="4" w:space="0"/>
            </w:tcBorders>
            <w:noWrap w:val="0"/>
            <w:vAlign w:val="center"/>
          </w:tcPr>
          <w:p>
            <w:pPr>
              <w:autoSpaceDN w:val="0"/>
              <w:jc w:val="left"/>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□有</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□无</w:t>
            </w:r>
          </w:p>
        </w:tc>
        <w:tc>
          <w:tcPr>
            <w:tcW w:w="1547" w:type="dxa"/>
            <w:gridSpan w:val="2"/>
            <w:tcBorders>
              <w:top w:val="single" w:color="000000" w:sz="4" w:space="0"/>
              <w:left w:val="single" w:color="000000" w:sz="4" w:space="0"/>
              <w:bottom w:val="single" w:color="auto"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担保金额范围</w:t>
            </w:r>
          </w:p>
        </w:tc>
        <w:tc>
          <w:tcPr>
            <w:tcW w:w="3090" w:type="dxa"/>
            <w:tcBorders>
              <w:top w:val="single" w:color="000000" w:sz="4" w:space="0"/>
              <w:left w:val="single" w:color="000000" w:sz="4" w:space="0"/>
              <w:bottom w:val="single" w:color="auto"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r>
      <w:tr>
        <w:trPr>
          <w:trHeight w:val="512" w:hRule="atLeast"/>
        </w:trPr>
        <w:tc>
          <w:tcPr>
            <w:tcW w:w="1090" w:type="dxa"/>
            <w:vMerge w:val="continue"/>
            <w:tcBorders>
              <w:left w:val="single" w:color="000000" w:sz="4" w:space="0"/>
              <w:right w:val="single" w:color="000000" w:sz="4" w:space="0"/>
            </w:tcBorders>
            <w:noWrap w:val="0"/>
            <w:vAlign w:val="center"/>
          </w:tcPr>
          <w:p>
            <w:pPr>
              <w:autoSpaceDN w:val="0"/>
              <w:jc w:val="center"/>
              <w:textAlignment w:val="center"/>
            </w:pP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财产担保方式</w:t>
            </w:r>
          </w:p>
        </w:tc>
        <w:tc>
          <w:tcPr>
            <w:tcW w:w="6775" w:type="dxa"/>
            <w:gridSpan w:val="5"/>
            <w:tcBorders>
              <w:top w:val="single" w:color="auto" w:sz="4" w:space="0"/>
              <w:left w:val="single" w:color="000000" w:sz="4" w:space="0"/>
              <w:bottom w:val="single" w:color="auto" w:sz="4" w:space="0"/>
              <w:right w:val="single" w:color="000000" w:sz="4" w:space="0"/>
            </w:tcBorders>
            <w:noWrap w:val="0"/>
            <w:vAlign w:val="center"/>
          </w:tcPr>
          <w:p>
            <w:pPr>
              <w:autoSpaceDN w:val="0"/>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□抵押</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□质押</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□留置</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□其他法定优先权（名称：</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w:t>
            </w:r>
          </w:p>
        </w:tc>
      </w:tr>
      <w:tr>
        <w:trPr>
          <w:trHeight w:val="432" w:hRule="atLeast"/>
        </w:trPr>
        <w:tc>
          <w:tcPr>
            <w:tcW w:w="1090" w:type="dxa"/>
            <w:vMerge w:val="continue"/>
            <w:tcBorders>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c>
          <w:tcPr>
            <w:tcW w:w="2155"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担保或优先权财产</w:t>
            </w:r>
          </w:p>
        </w:tc>
        <w:tc>
          <w:tcPr>
            <w:tcW w:w="6775" w:type="dxa"/>
            <w:gridSpan w:val="5"/>
            <w:tcBorders>
              <w:top w:val="single" w:color="auto"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r>
      <w:tr>
        <w:trPr>
          <w:trHeight w:val="630" w:hRule="atLeast"/>
        </w:trPr>
        <w:tc>
          <w:tcPr>
            <w:tcW w:w="3245" w:type="dxa"/>
            <w:gridSpan w:val="2"/>
            <w:tcBorders>
              <w:top w:val="single" w:color="000000" w:sz="4" w:space="0"/>
              <w:left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rPr>
              <w:t>是否有连带债务人</w:t>
            </w:r>
          </w:p>
        </w:tc>
        <w:tc>
          <w:tcPr>
            <w:tcW w:w="700" w:type="dxa"/>
            <w:tcBorders>
              <w:top w:val="single" w:color="000000" w:sz="4" w:space="0"/>
              <w:left w:val="single" w:color="000000"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lang w:eastAsia="zh-Hans"/>
              </w:rPr>
              <w:t>□有</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□无</w:t>
            </w:r>
          </w:p>
        </w:tc>
        <w:tc>
          <w:tcPr>
            <w:tcW w:w="1700" w:type="dxa"/>
            <w:gridSpan w:val="2"/>
            <w:tcBorders>
              <w:top w:val="single" w:color="000000" w:sz="4" w:space="0"/>
              <w:left w:val="single" w:color="auto"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rPr>
              <w:t>名称及各自最高限额</w:t>
            </w:r>
          </w:p>
        </w:tc>
        <w:tc>
          <w:tcPr>
            <w:tcW w:w="4375" w:type="dxa"/>
            <w:gridSpan w:val="2"/>
            <w:tcBorders>
              <w:top w:val="single" w:color="000000" w:sz="4" w:space="0"/>
              <w:left w:val="single" w:color="auto" w:sz="4" w:space="0"/>
              <w:right w:val="single" w:color="000000" w:sz="4" w:space="0"/>
            </w:tcBorders>
            <w:noWrap w:val="0"/>
            <w:vAlign w:val="center"/>
          </w:tcPr>
          <w:p>
            <w:pPr>
              <w:autoSpaceDN w:val="0"/>
              <w:jc w:val="left"/>
              <w:textAlignment w:val="center"/>
              <w:rPr>
                <w:rFonts w:hint="eastAsia" w:ascii="华文仿宋" w:hAnsi="华文仿宋" w:eastAsia="华文仿宋" w:cs="华文仿宋"/>
                <w:color w:val="000000"/>
              </w:rPr>
            </w:pPr>
          </w:p>
        </w:tc>
      </w:tr>
      <w:tr>
        <w:trPr>
          <w:trHeight w:val="637" w:hRule="atLeast"/>
        </w:trPr>
        <w:tc>
          <w:tcPr>
            <w:tcW w:w="3245" w:type="dxa"/>
            <w:gridSpan w:val="2"/>
            <w:tcBorders>
              <w:top w:val="single" w:color="auto" w:sz="4" w:space="0"/>
              <w:left w:val="single" w:color="000000" w:sz="4" w:space="0"/>
              <w:bottom w:val="single" w:color="auto"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rPr>
              <w:t>是否属连带债权人</w:t>
            </w:r>
          </w:p>
        </w:tc>
        <w:tc>
          <w:tcPr>
            <w:tcW w:w="700" w:type="dxa"/>
            <w:tcBorders>
              <w:top w:val="single" w:color="auto" w:sz="4" w:space="0"/>
              <w:left w:val="single" w:color="000000" w:sz="4" w:space="0"/>
              <w:bottom w:val="single" w:color="auto"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lang w:eastAsia="zh-Hans"/>
              </w:rPr>
              <w:t>□有</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□无</w:t>
            </w:r>
          </w:p>
        </w:tc>
        <w:tc>
          <w:tcPr>
            <w:tcW w:w="1700" w:type="dxa"/>
            <w:gridSpan w:val="2"/>
            <w:tcBorders>
              <w:top w:val="single" w:color="auto" w:sz="4" w:space="0"/>
              <w:left w:val="single" w:color="auto" w:sz="4" w:space="0"/>
              <w:bottom w:val="single" w:color="auto"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rPr>
              <w:t>名称</w:t>
            </w:r>
          </w:p>
        </w:tc>
        <w:tc>
          <w:tcPr>
            <w:tcW w:w="4375" w:type="dxa"/>
            <w:gridSpan w:val="2"/>
            <w:tcBorders>
              <w:top w:val="single" w:color="auto" w:sz="4" w:space="0"/>
              <w:left w:val="single" w:color="auto" w:sz="4" w:space="0"/>
              <w:bottom w:val="single" w:color="auto"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p>
        </w:tc>
      </w:tr>
      <w:tr>
        <w:trPr>
          <w:trHeight w:val="156" w:hRule="atLeast"/>
        </w:trPr>
        <w:tc>
          <w:tcPr>
            <w:tcW w:w="1090" w:type="dxa"/>
            <w:vMerge w:val="restart"/>
            <w:tcBorders>
              <w:top w:val="single" w:color="auto" w:sz="4" w:space="0"/>
              <w:left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债权涉诉（仲裁）情况</w:t>
            </w:r>
          </w:p>
        </w:tc>
        <w:tc>
          <w:tcPr>
            <w:tcW w:w="2155" w:type="dxa"/>
            <w:tcBorders>
              <w:top w:val="single" w:color="auto" w:sz="4" w:space="0"/>
              <w:left w:val="single" w:color="000000" w:sz="4" w:space="0"/>
              <w:bottom w:val="single" w:color="auto"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是否涉诉（仲裁）</w:t>
            </w:r>
          </w:p>
        </w:tc>
        <w:tc>
          <w:tcPr>
            <w:tcW w:w="6775" w:type="dxa"/>
            <w:gridSpan w:val="5"/>
            <w:tcBorders>
              <w:top w:val="single" w:color="auto" w:sz="4" w:space="0"/>
              <w:left w:val="single" w:color="auto" w:sz="4" w:space="0"/>
              <w:bottom w:val="single" w:color="auto" w:sz="4" w:space="0"/>
              <w:right w:val="single" w:color="000000" w:sz="4" w:space="0"/>
            </w:tcBorders>
            <w:noWrap w:val="0"/>
            <w:vAlign w:val="center"/>
          </w:tcPr>
          <w:p>
            <w:pPr>
              <w:autoSpaceDN w:val="0"/>
              <w:jc w:val="left"/>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lang w:eastAsia="zh-Hans"/>
              </w:rPr>
              <w:t>□是（案号：</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□否</w:t>
            </w:r>
          </w:p>
        </w:tc>
      </w:tr>
      <w:tr>
        <w:trPr>
          <w:trHeight w:val="156" w:hRule="atLeast"/>
        </w:trPr>
        <w:tc>
          <w:tcPr>
            <w:tcW w:w="1090" w:type="dxa"/>
            <w:vMerge w:val="continue"/>
            <w:tcBorders>
              <w:left w:val="single" w:color="000000" w:sz="4" w:space="0"/>
              <w:right w:val="single" w:color="000000" w:sz="4" w:space="0"/>
            </w:tcBorders>
            <w:noWrap w:val="0"/>
            <w:vAlign w:val="center"/>
          </w:tcPr>
          <w:p>
            <w:pPr>
              <w:autoSpaceDN w:val="0"/>
              <w:jc w:val="center"/>
              <w:textAlignment w:val="center"/>
            </w:pPr>
          </w:p>
        </w:tc>
        <w:tc>
          <w:tcPr>
            <w:tcW w:w="2155" w:type="dxa"/>
            <w:tcBorders>
              <w:top w:val="single" w:color="auto" w:sz="4" w:space="0"/>
              <w:left w:val="single" w:color="000000" w:sz="4" w:space="0"/>
              <w:bottom w:val="single" w:color="auto"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有无生效裁判文书</w:t>
            </w:r>
          </w:p>
        </w:tc>
        <w:tc>
          <w:tcPr>
            <w:tcW w:w="6775" w:type="dxa"/>
            <w:gridSpan w:val="5"/>
            <w:tcBorders>
              <w:top w:val="single" w:color="auto" w:sz="4" w:space="0"/>
              <w:left w:val="single" w:color="auto" w:sz="4" w:space="0"/>
              <w:bottom w:val="single" w:color="auto" w:sz="4" w:space="0"/>
              <w:right w:val="single" w:color="000000" w:sz="4" w:space="0"/>
            </w:tcBorders>
            <w:noWrap w:val="0"/>
            <w:vAlign w:val="center"/>
          </w:tcPr>
          <w:p>
            <w:pPr>
              <w:autoSpaceDN w:val="0"/>
              <w:jc w:val="left"/>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□有</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□无</w:t>
            </w:r>
          </w:p>
        </w:tc>
      </w:tr>
      <w:tr>
        <w:trPr>
          <w:trHeight w:val="156" w:hRule="atLeast"/>
        </w:trPr>
        <w:tc>
          <w:tcPr>
            <w:tcW w:w="1090" w:type="dxa"/>
            <w:vMerge w:val="continue"/>
            <w:tcBorders>
              <w:left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p>
        </w:tc>
        <w:tc>
          <w:tcPr>
            <w:tcW w:w="2155" w:type="dxa"/>
            <w:tcBorders>
              <w:top w:val="single" w:color="auto" w:sz="4" w:space="0"/>
              <w:left w:val="single" w:color="000000" w:sz="4" w:space="0"/>
              <w:bottom w:val="single" w:color="auto"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是否已申请执行</w:t>
            </w:r>
          </w:p>
        </w:tc>
        <w:tc>
          <w:tcPr>
            <w:tcW w:w="6775" w:type="dxa"/>
            <w:gridSpan w:val="5"/>
            <w:tcBorders>
              <w:top w:val="single" w:color="auto" w:sz="4" w:space="0"/>
              <w:left w:val="single" w:color="auto" w:sz="4" w:space="0"/>
              <w:bottom w:val="single" w:color="auto" w:sz="4" w:space="0"/>
              <w:right w:val="single" w:color="000000" w:sz="4" w:space="0"/>
            </w:tcBorders>
            <w:noWrap w:val="0"/>
            <w:vAlign w:val="center"/>
          </w:tcPr>
          <w:p>
            <w:pPr>
              <w:autoSpaceDN w:val="0"/>
              <w:jc w:val="left"/>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□是（案号：</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w:t>
            </w:r>
            <w:r>
              <w:rPr>
                <w:rFonts w:ascii="华文仿宋" w:hAnsi="华文仿宋" w:eastAsia="华文仿宋" w:cs="华文仿宋"/>
                <w:color w:val="000000"/>
                <w:lang w:eastAsia="zh-Hans"/>
              </w:rPr>
              <w:t xml:space="preserve">          </w:t>
            </w:r>
            <w:r>
              <w:rPr>
                <w:rFonts w:hint="eastAsia" w:ascii="华文仿宋" w:hAnsi="华文仿宋" w:eastAsia="华文仿宋" w:cs="华文仿宋"/>
                <w:color w:val="000000"/>
                <w:lang w:eastAsia="zh-Hans"/>
              </w:rPr>
              <w:t>□否</w:t>
            </w:r>
          </w:p>
        </w:tc>
      </w:tr>
      <w:tr>
        <w:trPr>
          <w:trHeight w:val="156" w:hRule="atLeast"/>
        </w:trPr>
        <w:tc>
          <w:tcPr>
            <w:tcW w:w="1090" w:type="dxa"/>
            <w:vMerge w:val="continue"/>
            <w:tcBorders>
              <w:left w:val="single" w:color="000000" w:sz="4" w:space="0"/>
              <w:bottom w:val="single" w:color="auto"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p>
        </w:tc>
        <w:tc>
          <w:tcPr>
            <w:tcW w:w="2155" w:type="dxa"/>
            <w:tcBorders>
              <w:top w:val="single" w:color="auto" w:sz="4" w:space="0"/>
              <w:left w:val="single" w:color="000000" w:sz="4" w:space="0"/>
              <w:bottom w:val="single" w:color="auto" w:sz="4" w:space="0"/>
              <w:right w:val="single" w:color="auto"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已清偿的金额</w:t>
            </w:r>
          </w:p>
        </w:tc>
        <w:tc>
          <w:tcPr>
            <w:tcW w:w="6775" w:type="dxa"/>
            <w:gridSpan w:val="5"/>
            <w:tcBorders>
              <w:top w:val="single" w:color="auto" w:sz="4" w:space="0"/>
              <w:left w:val="single" w:color="auto" w:sz="4" w:space="0"/>
              <w:bottom w:val="single" w:color="auto"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lang w:eastAsia="zh-Hans"/>
              </w:rPr>
            </w:pPr>
          </w:p>
        </w:tc>
      </w:tr>
      <w:tr>
        <w:trPr>
          <w:trHeight w:val="1591" w:hRule="atLeast"/>
        </w:trPr>
        <w:tc>
          <w:tcPr>
            <w:tcW w:w="1090" w:type="dxa"/>
            <w:tcBorders>
              <w:top w:val="single" w:color="auto" w:sz="4" w:space="0"/>
              <w:left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rPr>
              <w:t>基本事实</w:t>
            </w:r>
          </w:p>
          <w:p>
            <w:pPr>
              <w:autoSpaceDN w:val="0"/>
              <w:jc w:val="center"/>
              <w:textAlignment w:val="center"/>
              <w:rPr>
                <w:rFonts w:hint="eastAsia" w:ascii="华文仿宋" w:hAnsi="华文仿宋" w:eastAsia="华文仿宋" w:cs="华文仿宋"/>
                <w:color w:val="000000"/>
                <w:lang w:eastAsia="zh-Hans"/>
              </w:rPr>
            </w:pPr>
            <w:r>
              <w:rPr>
                <w:rFonts w:hint="eastAsia" w:ascii="华文仿宋" w:hAnsi="华文仿宋" w:eastAsia="华文仿宋" w:cs="华文仿宋"/>
                <w:color w:val="000000"/>
                <w:lang w:eastAsia="zh-Hans"/>
              </w:rPr>
              <w:t>（可另附页）</w:t>
            </w:r>
          </w:p>
        </w:tc>
        <w:tc>
          <w:tcPr>
            <w:tcW w:w="8930" w:type="dxa"/>
            <w:gridSpan w:val="6"/>
            <w:tcBorders>
              <w:top w:val="single" w:color="auto" w:sz="4" w:space="0"/>
              <w:left w:val="single" w:color="000000" w:sz="4" w:space="0"/>
              <w:bottom w:val="single" w:color="000000" w:sz="4" w:space="0"/>
              <w:right w:val="single" w:color="000000" w:sz="4" w:space="0"/>
            </w:tcBorders>
            <w:noWrap w:val="0"/>
            <w:vAlign w:val="center"/>
          </w:tcPr>
          <w:p>
            <w:pPr>
              <w:autoSpaceDN w:val="0"/>
              <w:jc w:val="both"/>
              <w:textAlignment w:val="center"/>
              <w:rPr>
                <w:rFonts w:hint="eastAsia" w:ascii="华文仿宋" w:hAnsi="华文仿宋" w:eastAsia="华文仿宋" w:cs="华文仿宋"/>
                <w:color w:val="000000"/>
              </w:rPr>
            </w:pPr>
          </w:p>
        </w:tc>
      </w:tr>
      <w:tr>
        <w:trPr>
          <w:trHeight w:val="770" w:hRule="atLeast"/>
        </w:trPr>
        <w:tc>
          <w:tcPr>
            <w:tcW w:w="1090" w:type="dxa"/>
            <w:tcBorders>
              <w:top w:val="single" w:color="000000" w:sz="4" w:space="0"/>
              <w:left w:val="single" w:color="000000" w:sz="4" w:space="0"/>
              <w:bottom w:val="single" w:color="000000" w:sz="4" w:space="0"/>
              <w:right w:val="single" w:color="000000" w:sz="4" w:space="0"/>
            </w:tcBorders>
            <w:noWrap w:val="0"/>
            <w:vAlign w:val="center"/>
          </w:tcPr>
          <w:p>
            <w:pPr>
              <w:autoSpaceDN w:val="0"/>
              <w:jc w:val="center"/>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rPr>
              <w:t>备注</w:t>
            </w:r>
          </w:p>
        </w:tc>
        <w:tc>
          <w:tcPr>
            <w:tcW w:w="8930" w:type="dxa"/>
            <w:gridSpan w:val="6"/>
            <w:tcBorders>
              <w:top w:val="single" w:color="000000" w:sz="4" w:space="0"/>
              <w:left w:val="single" w:color="000000" w:sz="4" w:space="0"/>
              <w:bottom w:val="single" w:color="000000" w:sz="4" w:space="0"/>
              <w:right w:val="single" w:color="000000" w:sz="4" w:space="0"/>
            </w:tcBorders>
            <w:noWrap w:val="0"/>
            <w:vAlign w:val="center"/>
          </w:tcPr>
          <w:p>
            <w:pPr>
              <w:numPr>
                <w:ilvl w:val="0"/>
                <w:numId w:val="1"/>
              </w:numPr>
              <w:autoSpaceDN w:val="0"/>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rPr>
              <w:t xml:space="preserve">债权有多笔组成的，请在证据中附计算清单 </w:t>
            </w:r>
          </w:p>
          <w:p>
            <w:pPr>
              <w:numPr>
                <w:ilvl w:val="0"/>
                <w:numId w:val="1"/>
              </w:numPr>
              <w:autoSpaceDN w:val="0"/>
              <w:textAlignment w:val="center"/>
              <w:rPr>
                <w:rFonts w:hint="eastAsia" w:ascii="华文仿宋" w:hAnsi="华文仿宋" w:eastAsia="华文仿宋" w:cs="华文仿宋"/>
                <w:color w:val="000000"/>
              </w:rPr>
            </w:pPr>
            <w:r>
              <w:rPr>
                <w:rFonts w:hint="eastAsia" w:ascii="华文仿宋" w:hAnsi="华文仿宋" w:eastAsia="华文仿宋" w:cs="华文仿宋"/>
                <w:color w:val="000000"/>
              </w:rPr>
              <w:t>提交材料的纸张规格应为A4纸，书写均应使用黑碳素墨水，或直接打印。</w:t>
            </w:r>
          </w:p>
        </w:tc>
      </w:tr>
    </w:tbl>
    <w:p>
      <w:pPr>
        <w:ind w:right="-313" w:rightChars="-149"/>
        <w:rPr>
          <w:rFonts w:hint="eastAsia" w:ascii="华文仿宋" w:hAnsi="华文仿宋" w:eastAsia="华文仿宋" w:cs="华文仿宋"/>
          <w:szCs w:val="21"/>
        </w:rPr>
      </w:pPr>
    </w:p>
    <w:p>
      <w:pPr>
        <w:wordWrap w:val="0"/>
        <w:ind w:right="-313" w:rightChars="-149"/>
        <w:jc w:val="right"/>
        <w:rPr>
          <w:rFonts w:hint="eastAsia" w:ascii="华文仿宋" w:hAnsi="华文仿宋" w:eastAsia="华文仿宋" w:cs="华文仿宋"/>
          <w:szCs w:val="21"/>
        </w:rPr>
      </w:pPr>
      <w:r>
        <w:rPr>
          <w:rFonts w:hint="eastAsia" w:ascii="华文仿宋" w:hAnsi="华文仿宋" w:eastAsia="华文仿宋" w:cs="华文仿宋"/>
          <w:szCs w:val="21"/>
        </w:rPr>
        <w:t xml:space="preserve">债权申报人（签名或盖章）    </w:t>
      </w:r>
      <w:r>
        <w:rPr>
          <w:rFonts w:ascii="华文仿宋" w:hAnsi="华文仿宋" w:eastAsia="华文仿宋" w:cs="华文仿宋"/>
          <w:szCs w:val="21"/>
        </w:rPr>
        <w:t xml:space="preserve">  </w:t>
      </w:r>
      <w:r>
        <w:rPr>
          <w:rFonts w:hint="eastAsia" w:ascii="华文仿宋" w:hAnsi="华文仿宋" w:eastAsia="华文仿宋" w:cs="华文仿宋"/>
          <w:szCs w:val="21"/>
        </w:rPr>
        <w:t xml:space="preserve">          </w:t>
      </w:r>
    </w:p>
    <w:p>
      <w:pPr>
        <w:wordWrap w:val="0"/>
        <w:ind w:right="-313" w:rightChars="-149"/>
        <w:jc w:val="right"/>
        <w:rPr>
          <w:rFonts w:hint="eastAsia" w:ascii="仿宋_GB2312" w:eastAsia="仿宋_GB2312"/>
          <w:sz w:val="18"/>
          <w:szCs w:val="18"/>
        </w:rPr>
      </w:pPr>
      <w:r>
        <w:rPr>
          <w:rFonts w:hint="eastAsia" w:ascii="华文仿宋" w:hAnsi="华文仿宋" w:eastAsia="华文仿宋" w:cs="华文仿宋"/>
          <w:szCs w:val="21"/>
        </w:rPr>
        <w:t>申报日期：</w:t>
      </w:r>
      <w:r>
        <w:rPr>
          <w:rFonts w:ascii="华文仿宋" w:hAnsi="华文仿宋" w:eastAsia="华文仿宋" w:cs="华文仿宋"/>
          <w:szCs w:val="21"/>
        </w:rPr>
        <w:t xml:space="preserve">    </w:t>
      </w:r>
      <w:r>
        <w:rPr>
          <w:rFonts w:hint="eastAsia" w:ascii="华文仿宋" w:hAnsi="华文仿宋" w:eastAsia="华文仿宋" w:cs="华文仿宋"/>
          <w:szCs w:val="21"/>
        </w:rPr>
        <w:t xml:space="preserve">年  </w:t>
      </w:r>
      <w:r>
        <w:rPr>
          <w:rFonts w:ascii="华文仿宋" w:hAnsi="华文仿宋" w:eastAsia="华文仿宋" w:cs="华文仿宋"/>
          <w:szCs w:val="21"/>
        </w:rPr>
        <w:t xml:space="preserve">   </w:t>
      </w:r>
      <w:r>
        <w:rPr>
          <w:rFonts w:hint="eastAsia" w:ascii="华文仿宋" w:hAnsi="华文仿宋" w:eastAsia="华文仿宋" w:cs="华文仿宋"/>
          <w:szCs w:val="21"/>
        </w:rPr>
        <w:t xml:space="preserve">月  </w:t>
      </w:r>
      <w:r>
        <w:rPr>
          <w:rFonts w:ascii="华文仿宋" w:hAnsi="华文仿宋" w:eastAsia="华文仿宋" w:cs="华文仿宋"/>
          <w:szCs w:val="21"/>
        </w:rPr>
        <w:t xml:space="preserve">   </w:t>
      </w:r>
      <w:r>
        <w:rPr>
          <w:rFonts w:hint="eastAsia" w:ascii="华文仿宋" w:hAnsi="华文仿宋" w:eastAsia="华文仿宋" w:cs="华文仿宋"/>
          <w:szCs w:val="21"/>
        </w:rPr>
        <w:t>日</w:t>
      </w:r>
    </w:p>
    <w:p>
      <w:r>
        <w:br w:type="page"/>
      </w:r>
    </w:p>
    <w:p>
      <w:pPr>
        <w:spacing w:line="300" w:lineRule="auto"/>
        <w:jc w:val="center"/>
        <w:rPr>
          <w:rFonts w:ascii="华文中宋" w:hAnsi="华文中宋" w:eastAsia="华文中宋" w:cs="华文中宋"/>
          <w:b/>
          <w:bCs/>
          <w:sz w:val="36"/>
          <w:szCs w:val="36"/>
        </w:rPr>
      </w:pPr>
      <w:r>
        <w:rPr>
          <w:rFonts w:hint="eastAsia" w:ascii="华文中宋" w:hAnsi="华文中宋" w:eastAsia="华文中宋" w:cs="华文中宋"/>
          <w:b/>
          <w:bCs/>
          <w:sz w:val="36"/>
          <w:szCs w:val="36"/>
        </w:rPr>
        <w:t>债权申报文件清单</w:t>
      </w:r>
    </w:p>
    <w:tbl>
      <w:tblPr>
        <w:tblStyle w:val="4"/>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6"/>
        <w:gridCol w:w="951"/>
        <w:gridCol w:w="3952"/>
        <w:gridCol w:w="855"/>
        <w:gridCol w:w="1012"/>
        <w:gridCol w:w="1652"/>
      </w:tblGrid>
      <w:tr>
        <w:trPr>
          <w:trHeight w:val="595" w:hRule="atLeast"/>
        </w:trPr>
        <w:tc>
          <w:tcPr>
            <w:tcW w:w="8928" w:type="dxa"/>
            <w:gridSpan w:val="6"/>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华文仿宋" w:hAnsi="华文仿宋" w:eastAsia="华文仿宋" w:cs="华文仿宋"/>
                <w:sz w:val="28"/>
                <w:szCs w:val="28"/>
                <w:lang w:eastAsia="zh-Hans"/>
              </w:rPr>
            </w:pPr>
            <w:r>
              <w:rPr>
                <w:rFonts w:hint="eastAsia" w:ascii="华文仿宋" w:hAnsi="华文仿宋" w:eastAsia="华文仿宋" w:cs="华文仿宋"/>
                <w:sz w:val="28"/>
                <w:szCs w:val="28"/>
                <w:lang w:eastAsia="zh-Hans"/>
              </w:rPr>
              <w:t>债权人：</w:t>
            </w:r>
          </w:p>
        </w:tc>
      </w:tr>
      <w:tr>
        <w:trPr>
          <w:trHeight w:val="458" w:hRule="atLeast"/>
        </w:trPr>
        <w:tc>
          <w:tcPr>
            <w:tcW w:w="5409" w:type="dxa"/>
            <w:gridSpan w:val="3"/>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8"/>
                <w:szCs w:val="28"/>
              </w:rPr>
            </w:pPr>
            <w:r>
              <w:rPr>
                <w:rFonts w:hint="eastAsia" w:ascii="华文仿宋" w:hAnsi="华文仿宋" w:eastAsia="华文仿宋" w:cs="华文仿宋"/>
                <w:sz w:val="28"/>
                <w:szCs w:val="28"/>
              </w:rPr>
              <w:t>申报债权文件目录</w:t>
            </w:r>
          </w:p>
        </w:tc>
        <w:tc>
          <w:tcPr>
            <w:tcW w:w="855"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8"/>
                <w:szCs w:val="28"/>
              </w:rPr>
            </w:pPr>
            <w:r>
              <w:rPr>
                <w:rFonts w:hint="eastAsia" w:ascii="华文仿宋" w:hAnsi="华文仿宋" w:eastAsia="华文仿宋" w:cs="华文仿宋"/>
                <w:sz w:val="28"/>
                <w:szCs w:val="28"/>
              </w:rPr>
              <w:t>份数</w:t>
            </w:r>
          </w:p>
        </w:tc>
        <w:tc>
          <w:tcPr>
            <w:tcW w:w="1012"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8"/>
                <w:szCs w:val="28"/>
              </w:rPr>
            </w:pPr>
            <w:r>
              <w:rPr>
                <w:rFonts w:hint="eastAsia" w:ascii="华文仿宋" w:hAnsi="华文仿宋" w:eastAsia="华文仿宋" w:cs="华文仿宋"/>
                <w:sz w:val="28"/>
                <w:szCs w:val="28"/>
              </w:rPr>
              <w:t>页数</w:t>
            </w:r>
          </w:p>
        </w:tc>
        <w:tc>
          <w:tcPr>
            <w:tcW w:w="1652"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8"/>
                <w:szCs w:val="28"/>
                <w:lang w:eastAsia="zh-Hans"/>
              </w:rPr>
            </w:pPr>
            <w:r>
              <w:rPr>
                <w:rFonts w:hint="eastAsia" w:ascii="华文仿宋" w:hAnsi="华文仿宋" w:eastAsia="华文仿宋" w:cs="华文仿宋"/>
                <w:sz w:val="28"/>
                <w:szCs w:val="28"/>
                <w:lang w:eastAsia="zh-Hans"/>
              </w:rPr>
              <w:t>是否有原件</w:t>
            </w:r>
          </w:p>
        </w:tc>
      </w:tr>
      <w:tr>
        <w:trPr>
          <w:trHeight w:val="541" w:hRule="atLeast"/>
        </w:trPr>
        <w:tc>
          <w:tcPr>
            <w:tcW w:w="50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r>
              <w:rPr>
                <w:rFonts w:hint="eastAsia" w:ascii="华文仿宋" w:hAnsi="华文仿宋" w:eastAsia="华文仿宋" w:cs="华文仿宋"/>
                <w:sz w:val="24"/>
              </w:rPr>
              <w:t>1</w:t>
            </w:r>
          </w:p>
        </w:tc>
        <w:tc>
          <w:tcPr>
            <w:tcW w:w="4903" w:type="dxa"/>
            <w:gridSpan w:val="2"/>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华文仿宋" w:hAnsi="华文仿宋" w:eastAsia="华文仿宋" w:cs="华文仿宋"/>
                <w:sz w:val="24"/>
                <w:lang w:eastAsia="zh-Hans"/>
              </w:rPr>
            </w:pPr>
            <w:r>
              <w:rPr>
                <w:rFonts w:hint="eastAsia" w:ascii="华文仿宋" w:hAnsi="华文仿宋" w:eastAsia="华文仿宋" w:cs="华文仿宋"/>
                <w:sz w:val="24"/>
                <w:lang w:eastAsia="zh-Hans"/>
              </w:rPr>
              <w:t>债权申报表</w:t>
            </w:r>
          </w:p>
        </w:tc>
        <w:tc>
          <w:tcPr>
            <w:tcW w:w="85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0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65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r>
      <w:tr>
        <w:tc>
          <w:tcPr>
            <w:tcW w:w="50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r>
              <w:rPr>
                <w:rFonts w:hint="eastAsia" w:ascii="华文仿宋" w:hAnsi="华文仿宋" w:eastAsia="华文仿宋" w:cs="华文仿宋"/>
                <w:sz w:val="24"/>
              </w:rPr>
              <w:t>2</w:t>
            </w:r>
          </w:p>
        </w:tc>
        <w:tc>
          <w:tcPr>
            <w:tcW w:w="4903" w:type="dxa"/>
            <w:gridSpan w:val="2"/>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lang w:eastAsia="zh-Hans"/>
              </w:rPr>
            </w:pPr>
            <w:r>
              <w:rPr>
                <w:rFonts w:hint="eastAsia" w:ascii="华文仿宋" w:hAnsi="华文仿宋" w:eastAsia="华文仿宋" w:cs="华文仿宋"/>
                <w:sz w:val="24"/>
                <w:lang w:eastAsia="zh-Hans"/>
              </w:rPr>
              <w:t>债权人银行信息、送达地址及联系方式确认书</w:t>
            </w:r>
          </w:p>
        </w:tc>
        <w:tc>
          <w:tcPr>
            <w:tcW w:w="85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0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65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r>
      <w:tr>
        <w:trPr>
          <w:trHeight w:val="314" w:hRule="atLeast"/>
        </w:trPr>
        <w:tc>
          <w:tcPr>
            <w:tcW w:w="506" w:type="dxa"/>
            <w:vMerge w:val="restart"/>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r>
              <w:rPr>
                <w:rFonts w:hint="eastAsia" w:ascii="华文仿宋" w:hAnsi="华文仿宋" w:eastAsia="华文仿宋" w:cs="华文仿宋"/>
                <w:sz w:val="24"/>
              </w:rPr>
              <w:t>3</w:t>
            </w:r>
          </w:p>
        </w:tc>
        <w:tc>
          <w:tcPr>
            <w:tcW w:w="95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lang w:eastAsia="zh-Hans"/>
              </w:rPr>
            </w:pPr>
            <w:r>
              <w:rPr>
                <w:rFonts w:hint="eastAsia" w:ascii="华文仿宋" w:hAnsi="华文仿宋" w:eastAsia="华文仿宋" w:cs="华文仿宋"/>
                <w:sz w:val="24"/>
                <w:lang w:eastAsia="zh-Hans"/>
              </w:rPr>
              <w:t>□单位</w:t>
            </w:r>
          </w:p>
        </w:tc>
        <w:tc>
          <w:tcPr>
            <w:tcW w:w="3952"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lang w:eastAsia="zh-Hans"/>
              </w:rPr>
            </w:pPr>
            <w:r>
              <w:rPr>
                <w:rFonts w:hint="eastAsia" w:ascii="华文仿宋" w:hAnsi="华文仿宋" w:eastAsia="华文仿宋" w:cs="华文仿宋"/>
                <w:sz w:val="24"/>
                <w:lang w:eastAsia="zh-Hans"/>
              </w:rPr>
              <w:t>□营业执照；□法定代表人身份证明书；□法定代表人身份证；□授权委托书；□代理人身份证明（或律师证）；□律师事务所公函</w:t>
            </w:r>
          </w:p>
        </w:tc>
        <w:tc>
          <w:tcPr>
            <w:tcW w:w="855" w:type="dxa"/>
            <w:vMerge w:val="restart"/>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012" w:type="dxa"/>
            <w:vMerge w:val="restart"/>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652" w:type="dxa"/>
            <w:vMerge w:val="restart"/>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r>
      <w:tr>
        <w:tc>
          <w:tcPr>
            <w:tcW w:w="506" w:type="dxa"/>
            <w:vMerge w:val="continue"/>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p>
        </w:tc>
        <w:tc>
          <w:tcPr>
            <w:tcW w:w="951"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r>
              <w:rPr>
                <w:rFonts w:hint="eastAsia" w:ascii="华文仿宋" w:hAnsi="华文仿宋" w:eastAsia="华文仿宋" w:cs="华文仿宋"/>
                <w:sz w:val="24"/>
                <w:lang w:eastAsia="zh-Hans"/>
              </w:rPr>
              <w:t>□个人</w:t>
            </w:r>
          </w:p>
        </w:tc>
        <w:tc>
          <w:tcPr>
            <w:tcW w:w="3952"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lang w:eastAsia="zh-Hans"/>
              </w:rPr>
            </w:pPr>
            <w:r>
              <w:rPr>
                <w:rFonts w:hint="eastAsia" w:ascii="华文仿宋" w:hAnsi="华文仿宋" w:eastAsia="华文仿宋" w:cs="华文仿宋"/>
                <w:sz w:val="24"/>
                <w:lang w:eastAsia="zh-Hans"/>
              </w:rPr>
              <w:t>□身份证；□授权委托书；□代理人身份证明（或律师证）；□律师事务所公函</w:t>
            </w:r>
          </w:p>
        </w:tc>
        <w:tc>
          <w:tcPr>
            <w:tcW w:w="855" w:type="dxa"/>
            <w:vMerge w:val="continue"/>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012" w:type="dxa"/>
            <w:vMerge w:val="continue"/>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652" w:type="dxa"/>
            <w:vMerge w:val="continue"/>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r>
      <w:tr>
        <w:tc>
          <w:tcPr>
            <w:tcW w:w="50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r>
              <w:rPr>
                <w:rFonts w:ascii="华文仿宋" w:hAnsi="华文仿宋" w:eastAsia="华文仿宋" w:cs="华文仿宋"/>
                <w:sz w:val="24"/>
              </w:rPr>
              <w:t>4</w:t>
            </w:r>
          </w:p>
        </w:tc>
        <w:tc>
          <w:tcPr>
            <w:tcW w:w="4903" w:type="dxa"/>
            <w:gridSpan w:val="2"/>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华文仿宋" w:hAnsi="华文仿宋" w:eastAsia="华文仿宋" w:cs="华文仿宋"/>
                <w:sz w:val="24"/>
                <w:lang w:eastAsia="zh-Hans"/>
              </w:rPr>
            </w:pPr>
            <w:r>
              <w:rPr>
                <w:rFonts w:hint="eastAsia" w:ascii="华文仿宋" w:hAnsi="华文仿宋" w:eastAsia="华文仿宋" w:cs="华文仿宋"/>
                <w:sz w:val="24"/>
                <w:lang w:eastAsia="zh-Hans"/>
              </w:rPr>
              <w:t>债权申报真实性承诺书</w:t>
            </w:r>
          </w:p>
        </w:tc>
        <w:tc>
          <w:tcPr>
            <w:tcW w:w="85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0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65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r>
      <w:tr>
        <w:tc>
          <w:tcPr>
            <w:tcW w:w="50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r>
              <w:rPr>
                <w:rFonts w:ascii="华文仿宋" w:hAnsi="华文仿宋" w:eastAsia="华文仿宋" w:cs="华文仿宋"/>
                <w:sz w:val="24"/>
              </w:rPr>
              <w:t>5</w:t>
            </w:r>
          </w:p>
        </w:tc>
        <w:tc>
          <w:tcPr>
            <w:tcW w:w="4903" w:type="dxa"/>
            <w:gridSpan w:val="2"/>
            <w:vAlign w:val="center"/>
          </w:tcPr>
          <w:p>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ascii="华文仿宋" w:hAnsi="华文仿宋" w:eastAsia="华文仿宋" w:cs="华文仿宋"/>
                <w:sz w:val="24"/>
              </w:rPr>
            </w:pPr>
            <w:r>
              <w:rPr>
                <w:rFonts w:hint="eastAsia" w:ascii="华文仿宋" w:hAnsi="华文仿宋" w:eastAsia="华文仿宋" w:cs="华文仿宋"/>
                <w:sz w:val="24"/>
                <w:lang w:eastAsia="zh-Hans"/>
              </w:rPr>
              <w:t>债务人财产线索征询意见书</w:t>
            </w:r>
          </w:p>
        </w:tc>
        <w:tc>
          <w:tcPr>
            <w:tcW w:w="85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0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65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r>
      <w:tr>
        <w:tc>
          <w:tcPr>
            <w:tcW w:w="50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r>
              <w:rPr>
                <w:rFonts w:ascii="华文仿宋" w:hAnsi="华文仿宋" w:eastAsia="华文仿宋" w:cs="华文仿宋"/>
                <w:sz w:val="24"/>
              </w:rPr>
              <w:t>6</w:t>
            </w:r>
          </w:p>
        </w:tc>
        <w:tc>
          <w:tcPr>
            <w:tcW w:w="4903" w:type="dxa"/>
            <w:gridSpan w:val="2"/>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p>
        </w:tc>
        <w:tc>
          <w:tcPr>
            <w:tcW w:w="85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0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65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r>
      <w:tr>
        <w:tc>
          <w:tcPr>
            <w:tcW w:w="50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r>
              <w:rPr>
                <w:rFonts w:ascii="华文仿宋" w:hAnsi="华文仿宋" w:eastAsia="华文仿宋" w:cs="华文仿宋"/>
                <w:sz w:val="24"/>
              </w:rPr>
              <w:t>7</w:t>
            </w:r>
          </w:p>
        </w:tc>
        <w:tc>
          <w:tcPr>
            <w:tcW w:w="4903" w:type="dxa"/>
            <w:gridSpan w:val="2"/>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p>
        </w:tc>
        <w:tc>
          <w:tcPr>
            <w:tcW w:w="85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0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65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r>
      <w:tr>
        <w:tc>
          <w:tcPr>
            <w:tcW w:w="50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r>
              <w:rPr>
                <w:rFonts w:ascii="华文仿宋" w:hAnsi="华文仿宋" w:eastAsia="华文仿宋" w:cs="华文仿宋"/>
                <w:sz w:val="24"/>
              </w:rPr>
              <w:t>8</w:t>
            </w:r>
          </w:p>
        </w:tc>
        <w:tc>
          <w:tcPr>
            <w:tcW w:w="4903" w:type="dxa"/>
            <w:gridSpan w:val="2"/>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p>
        </w:tc>
        <w:tc>
          <w:tcPr>
            <w:tcW w:w="85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0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65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r>
      <w:tr>
        <w:tc>
          <w:tcPr>
            <w:tcW w:w="506"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r>
              <w:rPr>
                <w:rFonts w:ascii="华文仿宋" w:hAnsi="华文仿宋" w:eastAsia="华文仿宋" w:cs="华文仿宋"/>
                <w:sz w:val="24"/>
              </w:rPr>
              <w:t>9</w:t>
            </w:r>
          </w:p>
        </w:tc>
        <w:tc>
          <w:tcPr>
            <w:tcW w:w="4903" w:type="dxa"/>
            <w:gridSpan w:val="2"/>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p>
        </w:tc>
        <w:tc>
          <w:tcPr>
            <w:tcW w:w="85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0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65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r>
      <w:tr>
        <w:tc>
          <w:tcPr>
            <w:tcW w:w="506" w:type="dxa"/>
            <w:vAlign w:val="center"/>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r>
              <w:rPr>
                <w:rFonts w:ascii="华文仿宋" w:hAnsi="华文仿宋" w:eastAsia="华文仿宋" w:cs="华文仿宋"/>
                <w:sz w:val="24"/>
              </w:rPr>
              <w:t>10</w:t>
            </w:r>
          </w:p>
        </w:tc>
        <w:tc>
          <w:tcPr>
            <w:tcW w:w="4903" w:type="dxa"/>
            <w:gridSpan w:val="2"/>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华文仿宋" w:hAnsi="华文仿宋" w:eastAsia="华文仿宋" w:cs="华文仿宋"/>
                <w:sz w:val="24"/>
              </w:rPr>
            </w:pPr>
          </w:p>
        </w:tc>
        <w:tc>
          <w:tcPr>
            <w:tcW w:w="855"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01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c>
          <w:tcPr>
            <w:tcW w:w="1652" w:type="dxa"/>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p>
        </w:tc>
      </w:tr>
      <w:tr>
        <w:trPr>
          <w:trHeight w:val="1295" w:hRule="atLeast"/>
        </w:trPr>
        <w:tc>
          <w:tcPr>
            <w:tcW w:w="8928" w:type="dxa"/>
            <w:gridSpan w:val="6"/>
          </w:tcPr>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r>
              <w:rPr>
                <w:rFonts w:hint="eastAsia" w:ascii="华文仿宋" w:hAnsi="华文仿宋" w:eastAsia="华文仿宋" w:cs="华文仿宋"/>
                <w:sz w:val="24"/>
              </w:rPr>
              <w:t>提交人声明：本次提交的所有申报债权文件与原件相一致，不存在变造、伪造等情形，否则愿意承担由此产生的法律责任。</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华文仿宋" w:hAnsi="华文仿宋" w:eastAsia="华文仿宋" w:cs="华文仿宋"/>
                <w:sz w:val="24"/>
              </w:rPr>
            </w:pPr>
            <w:r>
              <w:rPr>
                <w:rFonts w:hint="eastAsia" w:ascii="华文仿宋" w:hAnsi="华文仿宋" w:eastAsia="华文仿宋" w:cs="华文仿宋"/>
                <w:sz w:val="24"/>
              </w:rPr>
              <w:t>签收人声明：本次申报债权文件的签收并不代表签收人对提交人申报债权以及提交文件资料真实性、合法性及关联性的确认。</w:t>
            </w:r>
          </w:p>
        </w:tc>
      </w:tr>
    </w:tbl>
    <w:p>
      <w:pPr>
        <w:rPr>
          <w:rFonts w:ascii="华文仿宋" w:hAnsi="华文仿宋" w:eastAsia="华文仿宋" w:cs="华文仿宋"/>
          <w:b/>
          <w:sz w:val="24"/>
        </w:rPr>
      </w:pPr>
    </w:p>
    <w:p>
      <w:pPr>
        <w:rPr>
          <w:rFonts w:ascii="宋体" w:hAnsi="宋体"/>
          <w:sz w:val="24"/>
        </w:rPr>
      </w:pPr>
    </w:p>
    <w:p>
      <w:pPr>
        <w:rPr>
          <w:rFonts w:ascii="华文仿宋" w:hAnsi="华文仿宋" w:eastAsia="华文仿宋" w:cs="华文仿宋"/>
          <w:sz w:val="24"/>
          <w:u w:val="single"/>
        </w:rPr>
      </w:pPr>
      <w:r>
        <w:rPr>
          <w:rFonts w:hint="eastAsia" w:ascii="华文仿宋" w:hAnsi="华文仿宋" w:eastAsia="华文仿宋" w:cs="华文仿宋"/>
          <w:sz w:val="24"/>
        </w:rPr>
        <w:t>提交人（签字）：</w:t>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rPr>
        <w:t xml:space="preserve">       签收人（签字）：</w:t>
      </w:r>
      <w:r>
        <w:rPr>
          <w:rFonts w:hint="eastAsia" w:ascii="华文仿宋" w:hAnsi="华文仿宋" w:eastAsia="华文仿宋" w:cs="华文仿宋"/>
          <w:sz w:val="24"/>
          <w:u w:val="single"/>
        </w:rPr>
        <w:t xml:space="preserve">                  </w:t>
      </w:r>
    </w:p>
    <w:p>
      <w:pPr>
        <w:rPr>
          <w:rFonts w:ascii="华文仿宋" w:hAnsi="华文仿宋" w:eastAsia="华文仿宋" w:cs="华文仿宋"/>
          <w:sz w:val="24"/>
        </w:rPr>
      </w:pPr>
    </w:p>
    <w:p>
      <w:pPr>
        <w:rPr>
          <w:rFonts w:ascii="华文仿宋" w:hAnsi="华文仿宋" w:eastAsia="华文仿宋" w:cs="华文仿宋"/>
          <w:sz w:val="24"/>
          <w:u w:val="single"/>
        </w:rPr>
      </w:pPr>
      <w:r>
        <w:rPr>
          <w:rFonts w:hint="eastAsia" w:ascii="华文仿宋" w:hAnsi="华文仿宋" w:eastAsia="华文仿宋" w:cs="华文仿宋"/>
          <w:sz w:val="24"/>
        </w:rPr>
        <w:t>提交时间：</w:t>
      </w:r>
      <w:r>
        <w:rPr>
          <w:rFonts w:hint="eastAsia" w:ascii="华文仿宋" w:hAnsi="华文仿宋" w:eastAsia="华文仿宋" w:cs="华文仿宋"/>
          <w:sz w:val="24"/>
          <w:u w:val="single"/>
        </w:rPr>
        <w:t xml:space="preserve">                     </w:t>
      </w:r>
      <w:r>
        <w:rPr>
          <w:rFonts w:hint="eastAsia" w:ascii="华文仿宋" w:hAnsi="华文仿宋" w:eastAsia="华文仿宋" w:cs="华文仿宋"/>
          <w:sz w:val="24"/>
        </w:rPr>
        <w:t xml:space="preserve">        签收时间：</w:t>
      </w:r>
      <w:r>
        <w:rPr>
          <w:rFonts w:hint="eastAsia" w:ascii="华文仿宋" w:hAnsi="华文仿宋" w:eastAsia="华文仿宋" w:cs="华文仿宋"/>
          <w:sz w:val="24"/>
          <w:u w:val="single"/>
        </w:rPr>
        <w:t xml:space="preserve">                     </w:t>
      </w:r>
    </w:p>
    <w:p>
      <w:pPr>
        <w:rPr>
          <w:rFonts w:ascii="宋体" w:hAnsi="宋体"/>
          <w:b/>
          <w:sz w:val="18"/>
          <w:szCs w:val="18"/>
        </w:rPr>
      </w:pPr>
    </w:p>
    <w:p>
      <w:r>
        <w:br w:type="page"/>
      </w:r>
    </w:p>
    <w:p>
      <w:pPr>
        <w:widowControl/>
        <w:spacing w:line="480" w:lineRule="exact"/>
        <w:jc w:val="center"/>
        <w:rPr>
          <w:rFonts w:hint="eastAsia" w:ascii="华文中宋" w:hAnsi="华文中宋" w:eastAsia="华文中宋" w:cs="华文中宋"/>
          <w:b/>
          <w:color w:val="000000"/>
          <w:kern w:val="0"/>
          <w:sz w:val="36"/>
          <w:szCs w:val="36"/>
          <w:u w:val="none"/>
          <w:lang w:bidi="ar"/>
        </w:rPr>
      </w:pPr>
    </w:p>
    <w:p>
      <w:pPr>
        <w:widowControl/>
        <w:spacing w:line="480" w:lineRule="exact"/>
        <w:jc w:val="center"/>
        <w:rPr>
          <w:rFonts w:ascii="仿宋_GB2312" w:hAnsi="仿宋_GB2312" w:eastAsia="仿宋_GB2312" w:cs="仿宋_GB2312"/>
          <w:color w:val="4C4948"/>
          <w:kern w:val="0"/>
          <w:sz w:val="36"/>
          <w:szCs w:val="36"/>
          <w:u w:val="none"/>
          <w:lang w:bidi="ar"/>
        </w:rPr>
      </w:pPr>
      <w:r>
        <w:rPr>
          <w:rFonts w:hint="eastAsia" w:ascii="华文中宋" w:hAnsi="华文中宋" w:eastAsia="华文中宋" w:cs="华文中宋"/>
          <w:b/>
          <w:color w:val="000000"/>
          <w:kern w:val="0"/>
          <w:sz w:val="36"/>
          <w:szCs w:val="36"/>
          <w:u w:val="none"/>
          <w:lang w:bidi="ar"/>
        </w:rPr>
        <w:t>债权人</w:t>
      </w:r>
      <w:r>
        <w:rPr>
          <w:rFonts w:hint="eastAsia" w:ascii="华文中宋" w:hAnsi="华文中宋" w:eastAsia="华文中宋" w:cs="华文中宋"/>
          <w:b/>
          <w:color w:val="000000"/>
          <w:kern w:val="0"/>
          <w:sz w:val="36"/>
          <w:szCs w:val="36"/>
          <w:u w:val="none"/>
          <w:lang w:eastAsia="zh-Hans" w:bidi="ar"/>
        </w:rPr>
        <w:t>银行信息、</w:t>
      </w:r>
      <w:r>
        <w:rPr>
          <w:rFonts w:hint="eastAsia" w:ascii="华文中宋" w:hAnsi="华文中宋" w:eastAsia="华文中宋" w:cs="华文中宋"/>
          <w:b/>
          <w:color w:val="000000"/>
          <w:kern w:val="0"/>
          <w:sz w:val="36"/>
          <w:szCs w:val="36"/>
          <w:u w:val="none"/>
          <w:lang w:bidi="ar"/>
        </w:rPr>
        <w:t>送达地址</w:t>
      </w:r>
      <w:r>
        <w:rPr>
          <w:rFonts w:hint="eastAsia" w:ascii="华文中宋" w:hAnsi="华文中宋" w:eastAsia="华文中宋" w:cs="华文中宋"/>
          <w:b/>
          <w:color w:val="000000"/>
          <w:kern w:val="0"/>
          <w:sz w:val="36"/>
          <w:szCs w:val="36"/>
          <w:u w:val="none"/>
          <w:lang w:eastAsia="zh-Hans" w:bidi="ar"/>
        </w:rPr>
        <w:t>及联系方式</w:t>
      </w:r>
      <w:r>
        <w:rPr>
          <w:rFonts w:hint="eastAsia" w:ascii="华文中宋" w:hAnsi="华文中宋" w:eastAsia="华文中宋" w:cs="华文中宋"/>
          <w:b/>
          <w:color w:val="000000"/>
          <w:kern w:val="0"/>
          <w:sz w:val="36"/>
          <w:szCs w:val="36"/>
          <w:u w:val="none"/>
          <w:lang w:bidi="ar"/>
        </w:rPr>
        <w:t>确认</w:t>
      </w:r>
      <w:r>
        <w:rPr>
          <w:rFonts w:hint="eastAsia" w:ascii="华文中宋" w:hAnsi="华文中宋" w:eastAsia="华文中宋" w:cs="华文中宋"/>
          <w:b/>
          <w:color w:val="000000"/>
          <w:kern w:val="0"/>
          <w:sz w:val="36"/>
          <w:szCs w:val="36"/>
          <w:u w:val="none"/>
          <w:lang w:eastAsia="zh-Hans" w:bidi="ar"/>
        </w:rPr>
        <w:t>书</w:t>
      </w:r>
    </w:p>
    <w:p>
      <w:pPr>
        <w:widowControl/>
        <w:spacing w:line="480" w:lineRule="exact"/>
        <w:jc w:val="center"/>
        <w:rPr>
          <w:rFonts w:ascii="仿宋_GB2312" w:hAnsi="仿宋_GB2312" w:eastAsia="仿宋_GB2312" w:cs="仿宋_GB2312"/>
          <w:color w:val="4C4948"/>
          <w:kern w:val="0"/>
          <w:sz w:val="36"/>
          <w:szCs w:val="36"/>
          <w:u w:val="none"/>
          <w:lang w:eastAsia="zh-Hans" w:bidi="ar"/>
        </w:rPr>
      </w:pPr>
    </w:p>
    <w:tbl>
      <w:tblPr>
        <w:tblStyle w:val="4"/>
        <w:tblpPr w:vertAnchor="text"/>
        <w:tblW w:w="0" w:type="auto"/>
        <w:tblInd w:w="0" w:type="dxa"/>
        <w:tblBorders>
          <w:top w:val="none" w:color="auto" w:sz="0" w:space="0"/>
          <w:left w:val="none" w:color="auto" w:sz="0" w:space="0"/>
          <w:bottom w:val="none" w:color="auto" w:sz="0" w:space="0"/>
          <w:right w:val="none" w:color="auto" w:sz="0" w:space="0"/>
          <w:insideH w:val="outset" w:color="auto" w:sz="6" w:space="0"/>
          <w:insideV w:val="outset" w:color="auto" w:sz="6" w:space="0"/>
        </w:tblBorders>
        <w:tblLayout w:type="autofit"/>
        <w:tblCellMar>
          <w:top w:w="0" w:type="dxa"/>
          <w:left w:w="0" w:type="dxa"/>
          <w:bottom w:w="0" w:type="dxa"/>
          <w:right w:w="0" w:type="dxa"/>
        </w:tblCellMar>
      </w:tblPr>
      <w:tblGrid>
        <w:gridCol w:w="1073"/>
        <w:gridCol w:w="1186"/>
        <w:gridCol w:w="2786"/>
        <w:gridCol w:w="840"/>
        <w:gridCol w:w="510"/>
        <w:gridCol w:w="690"/>
        <w:gridCol w:w="1856"/>
      </w:tblGrid>
      <w:tr>
        <w:trPr>
          <w:trHeight w:val="479" w:hRule="atLeast"/>
        </w:trPr>
        <w:tc>
          <w:tcPr>
            <w:tcW w:w="1073" w:type="dxa"/>
            <w:tcBorders>
              <w:top w:val="single" w:color="auto" w:sz="4" w:space="0"/>
              <w:left w:val="single" w:color="auto" w:sz="4" w:space="0"/>
              <w:bottom w:val="outset" w:color="auto" w:sz="6"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rPr>
            </w:pPr>
            <w:r>
              <w:rPr>
                <w:rFonts w:hint="eastAsia" w:ascii="华文仿宋" w:hAnsi="华文仿宋" w:eastAsia="华文仿宋" w:cs="华文仿宋"/>
                <w:b/>
                <w:color w:val="000000"/>
                <w:kern w:val="0"/>
                <w:u w:val="none"/>
                <w:lang w:bidi="ar"/>
              </w:rPr>
              <w:t>债权人</w:t>
            </w:r>
          </w:p>
        </w:tc>
        <w:tc>
          <w:tcPr>
            <w:tcW w:w="7868" w:type="dxa"/>
            <w:gridSpan w:val="6"/>
            <w:tcBorders>
              <w:top w:val="single" w:color="auto" w:sz="4" w:space="0"/>
              <w:left w:val="nil"/>
              <w:bottom w:val="single" w:color="auto" w:sz="8" w:space="0"/>
              <w:right w:val="single" w:color="auto" w:sz="8" w:space="0"/>
            </w:tcBorders>
            <w:shd w:val="clear" w:color="auto" w:fill="auto"/>
            <w:tcMar>
              <w:left w:w="108" w:type="dxa"/>
              <w:right w:w="108" w:type="dxa"/>
            </w:tcMar>
            <w:vAlign w:val="center"/>
          </w:tcPr>
          <w:p>
            <w:pPr>
              <w:widowControl/>
              <w:jc w:val="left"/>
              <w:rPr>
                <w:rFonts w:ascii="华文仿宋" w:hAnsi="华文仿宋" w:eastAsia="华文仿宋" w:cs="华文仿宋"/>
              </w:rPr>
            </w:pPr>
            <w:r>
              <w:rPr>
                <w:rFonts w:hint="eastAsia" w:ascii="华文仿宋" w:hAnsi="华文仿宋" w:eastAsia="华文仿宋" w:cs="华文仿宋"/>
                <w:color w:val="000000"/>
                <w:kern w:val="0"/>
                <w:u w:val="none"/>
                <w:lang w:bidi="ar"/>
              </w:rPr>
              <w:t> </w:t>
            </w:r>
          </w:p>
        </w:tc>
      </w:tr>
      <w:tr>
        <w:tc>
          <w:tcPr>
            <w:tcW w:w="1073" w:type="dxa"/>
            <w:tcBorders>
              <w:top w:val="nil"/>
              <w:left w:val="single" w:color="auto" w:sz="4" w:space="0"/>
              <w:bottom w:val="outset" w:color="auto" w:sz="6"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rPr>
            </w:pPr>
            <w:r>
              <w:rPr>
                <w:rFonts w:hint="eastAsia" w:ascii="华文仿宋" w:hAnsi="华文仿宋" w:eastAsia="华文仿宋" w:cs="华文仿宋"/>
                <w:b/>
                <w:color w:val="000000"/>
                <w:kern w:val="0"/>
                <w:u w:val="none"/>
                <w:lang w:bidi="ar"/>
              </w:rPr>
              <w:t>告知事项</w:t>
            </w:r>
          </w:p>
        </w:tc>
        <w:tc>
          <w:tcPr>
            <w:tcW w:w="7868" w:type="dxa"/>
            <w:gridSpan w:val="6"/>
            <w:tcBorders>
              <w:top w:val="nil"/>
              <w:left w:val="nil"/>
              <w:bottom w:val="single" w:color="auto" w:sz="8" w:space="0"/>
              <w:right w:val="single" w:color="auto" w:sz="8" w:space="0"/>
            </w:tcBorders>
            <w:shd w:val="clear" w:color="auto" w:fill="auto"/>
            <w:tcMar>
              <w:left w:w="108" w:type="dxa"/>
              <w:right w:w="108" w:type="dxa"/>
            </w:tcMar>
          </w:tcPr>
          <w:p>
            <w:pPr>
              <w:widowControl/>
              <w:numPr>
                <w:ilvl w:val="0"/>
                <w:numId w:val="2"/>
              </w:numPr>
              <w:spacing w:line="380" w:lineRule="atLeast"/>
              <w:jc w:val="left"/>
              <w:rPr>
                <w:rFonts w:ascii="华文仿宋" w:hAnsi="华文仿宋" w:eastAsia="华文仿宋" w:cs="华文仿宋"/>
                <w:color w:val="000000"/>
                <w:kern w:val="0"/>
                <w:u w:val="none"/>
                <w:lang w:eastAsia="zh-Hans" w:bidi="ar"/>
              </w:rPr>
            </w:pPr>
            <w:r>
              <w:rPr>
                <w:rFonts w:hint="eastAsia" w:ascii="华文仿宋" w:hAnsi="华文仿宋" w:eastAsia="华文仿宋" w:cs="华文仿宋"/>
                <w:color w:val="000000"/>
                <w:kern w:val="0"/>
                <w:u w:val="none"/>
                <w:lang w:bidi="ar"/>
              </w:rPr>
              <w:t>为便于债权人及时收到管理人文书，保证重整程序顺利进行，债权人应当如实提供</w:t>
            </w:r>
            <w:r>
              <w:rPr>
                <w:rFonts w:hint="eastAsia" w:ascii="华文仿宋" w:hAnsi="华文仿宋" w:eastAsia="华文仿宋" w:cs="华文仿宋"/>
                <w:color w:val="000000"/>
                <w:kern w:val="0"/>
                <w:u w:val="none"/>
                <w:lang w:eastAsia="zh-Hans" w:bidi="ar"/>
              </w:rPr>
              <w:t>确切的银行信息、</w:t>
            </w:r>
            <w:r>
              <w:rPr>
                <w:rFonts w:hint="eastAsia" w:ascii="华文仿宋" w:hAnsi="华文仿宋" w:eastAsia="华文仿宋" w:cs="华文仿宋"/>
                <w:color w:val="000000"/>
                <w:kern w:val="0"/>
                <w:u w:val="none"/>
                <w:lang w:bidi="ar"/>
              </w:rPr>
              <w:t>送达地址</w:t>
            </w:r>
            <w:r>
              <w:rPr>
                <w:rFonts w:hint="eastAsia" w:ascii="华文仿宋" w:hAnsi="华文仿宋" w:eastAsia="华文仿宋" w:cs="华文仿宋"/>
                <w:color w:val="000000"/>
                <w:kern w:val="0"/>
                <w:u w:val="none"/>
                <w:lang w:eastAsia="zh-Hans" w:bidi="ar"/>
              </w:rPr>
              <w:t>及联系方式等内容；</w:t>
            </w:r>
          </w:p>
          <w:p>
            <w:pPr>
              <w:widowControl/>
              <w:spacing w:line="380" w:lineRule="atLeast"/>
              <w:jc w:val="left"/>
              <w:rPr>
                <w:rFonts w:ascii="华文仿宋" w:hAnsi="华文仿宋" w:eastAsia="华文仿宋" w:cs="华文仿宋"/>
                <w:color w:val="000000"/>
                <w:kern w:val="0"/>
                <w:u w:val="none"/>
                <w:lang w:bidi="ar"/>
              </w:rPr>
            </w:pPr>
            <w:r>
              <w:rPr>
                <w:rFonts w:hint="eastAsia" w:ascii="华文仿宋" w:hAnsi="华文仿宋" w:eastAsia="华文仿宋" w:cs="华文仿宋"/>
                <w:color w:val="000000"/>
                <w:kern w:val="0"/>
                <w:u w:val="none"/>
                <w:lang w:bidi="ar"/>
              </w:rPr>
              <w:t>2．</w:t>
            </w:r>
            <w:r>
              <w:rPr>
                <w:rFonts w:hint="eastAsia" w:ascii="华文仿宋" w:hAnsi="华文仿宋" w:eastAsia="华文仿宋" w:cs="华文仿宋"/>
                <w:color w:val="000000"/>
                <w:kern w:val="0"/>
                <w:u w:val="none"/>
                <w:lang w:eastAsia="zh-Hans" w:bidi="ar"/>
              </w:rPr>
              <w:t>确认的银行信息、地址及联系方式适用于各个破产程序，包括：破产清算、和解、重整/</w:t>
            </w:r>
            <w:r>
              <w:rPr>
                <w:rFonts w:hint="eastAsia" w:ascii="华文仿宋" w:hAnsi="华文仿宋" w:eastAsia="华文仿宋" w:cs="华文仿宋"/>
                <w:color w:val="000000"/>
                <w:kern w:val="0"/>
                <w:u w:val="none"/>
                <w:lang w:bidi="ar"/>
              </w:rPr>
              <w:t>预重整</w:t>
            </w:r>
            <w:r>
              <w:rPr>
                <w:rFonts w:hint="eastAsia" w:ascii="华文仿宋" w:hAnsi="华文仿宋" w:eastAsia="华文仿宋" w:cs="华文仿宋"/>
                <w:color w:val="000000"/>
                <w:kern w:val="0"/>
                <w:u w:val="none"/>
                <w:lang w:eastAsia="zh-Hans" w:bidi="ar"/>
              </w:rPr>
              <w:t>，以及同期与破产事务相关的其他事项；</w:t>
            </w:r>
          </w:p>
          <w:p>
            <w:pPr>
              <w:widowControl/>
              <w:spacing w:line="380" w:lineRule="atLeast"/>
              <w:jc w:val="left"/>
              <w:rPr>
                <w:rFonts w:ascii="华文仿宋" w:hAnsi="华文仿宋" w:eastAsia="华文仿宋" w:cs="华文仿宋"/>
                <w:color w:val="000000"/>
                <w:kern w:val="0"/>
                <w:u w:val="none"/>
                <w:lang w:eastAsia="zh-Hans" w:bidi="ar"/>
              </w:rPr>
            </w:pPr>
            <w:r>
              <w:rPr>
                <w:rFonts w:hint="eastAsia" w:ascii="华文仿宋" w:hAnsi="华文仿宋" w:eastAsia="华文仿宋" w:cs="华文仿宋"/>
                <w:color w:val="000000"/>
                <w:kern w:val="0"/>
                <w:u w:val="none"/>
                <w:lang w:bidi="ar"/>
              </w:rPr>
              <w:t>3．</w:t>
            </w:r>
            <w:r>
              <w:rPr>
                <w:rFonts w:hint="eastAsia" w:ascii="华文仿宋" w:hAnsi="华文仿宋" w:eastAsia="华文仿宋" w:cs="华文仿宋"/>
                <w:color w:val="000000"/>
                <w:kern w:val="0"/>
                <w:u w:val="none"/>
                <w:lang w:val="en-US" w:eastAsia="zh-CN" w:bidi="ar"/>
              </w:rPr>
              <w:t>破产</w:t>
            </w:r>
            <w:r>
              <w:rPr>
                <w:rFonts w:hint="eastAsia" w:ascii="华文仿宋" w:hAnsi="华文仿宋" w:eastAsia="华文仿宋" w:cs="华文仿宋"/>
                <w:color w:val="000000"/>
                <w:kern w:val="0"/>
                <w:u w:val="none"/>
                <w:lang w:eastAsia="zh-Hans" w:bidi="ar"/>
              </w:rPr>
              <w:t>期间上述内容如有变更，应当及时告知</w:t>
            </w:r>
            <w:r>
              <w:rPr>
                <w:rFonts w:hint="eastAsia" w:ascii="华文仿宋" w:hAnsi="华文仿宋" w:eastAsia="华文仿宋" w:cs="华文仿宋"/>
                <w:color w:val="000000"/>
                <w:kern w:val="0"/>
                <w:u w:val="none"/>
                <w:lang w:bidi="ar"/>
              </w:rPr>
              <w:t>管理人</w:t>
            </w:r>
            <w:r>
              <w:rPr>
                <w:rFonts w:hint="eastAsia" w:ascii="华文仿宋" w:hAnsi="华文仿宋" w:eastAsia="华文仿宋" w:cs="华文仿宋"/>
                <w:color w:val="000000"/>
                <w:kern w:val="0"/>
                <w:u w:val="none"/>
                <w:lang w:eastAsia="zh-Hans" w:bidi="ar"/>
              </w:rPr>
              <w:t>变更后的内容；</w:t>
            </w:r>
          </w:p>
          <w:p>
            <w:pPr>
              <w:widowControl/>
              <w:spacing w:line="380" w:lineRule="atLeast"/>
              <w:jc w:val="left"/>
              <w:rPr>
                <w:rFonts w:ascii="华文仿宋" w:hAnsi="华文仿宋" w:eastAsia="华文仿宋" w:cs="华文仿宋"/>
                <w:color w:val="000000"/>
                <w:kern w:val="0"/>
                <w:u w:val="none"/>
                <w:lang w:bidi="ar"/>
              </w:rPr>
            </w:pPr>
            <w:r>
              <w:rPr>
                <w:rFonts w:hint="eastAsia" w:ascii="华文仿宋" w:hAnsi="华文仿宋" w:eastAsia="华文仿宋" w:cs="华文仿宋"/>
                <w:color w:val="000000"/>
                <w:kern w:val="0"/>
                <w:u w:val="none"/>
                <w:lang w:bidi="ar"/>
              </w:rPr>
              <w:t>4．如果提供的</w:t>
            </w:r>
            <w:r>
              <w:rPr>
                <w:rFonts w:hint="eastAsia" w:ascii="华文仿宋" w:hAnsi="华文仿宋" w:eastAsia="华文仿宋" w:cs="华文仿宋"/>
                <w:color w:val="000000"/>
                <w:kern w:val="0"/>
                <w:u w:val="none"/>
                <w:lang w:eastAsia="zh-Hans" w:bidi="ar"/>
              </w:rPr>
              <w:t>上述内容</w:t>
            </w:r>
            <w:r>
              <w:rPr>
                <w:rFonts w:hint="eastAsia" w:ascii="华文仿宋" w:hAnsi="华文仿宋" w:eastAsia="华文仿宋" w:cs="华文仿宋"/>
                <w:color w:val="000000"/>
                <w:kern w:val="0"/>
                <w:u w:val="none"/>
                <w:lang w:bidi="ar"/>
              </w:rPr>
              <w:t>不确切，或者不及时告知变更后的</w:t>
            </w:r>
            <w:r>
              <w:rPr>
                <w:rFonts w:hint="eastAsia" w:ascii="华文仿宋" w:hAnsi="华文仿宋" w:eastAsia="华文仿宋" w:cs="华文仿宋"/>
                <w:color w:val="000000"/>
                <w:kern w:val="0"/>
                <w:u w:val="none"/>
                <w:lang w:eastAsia="zh-Hans" w:bidi="ar"/>
              </w:rPr>
              <w:t>内容，</w:t>
            </w:r>
            <w:r>
              <w:rPr>
                <w:rFonts w:hint="eastAsia" w:ascii="华文仿宋" w:hAnsi="华文仿宋" w:eastAsia="华文仿宋" w:cs="华文仿宋"/>
                <w:color w:val="000000"/>
                <w:kern w:val="0"/>
                <w:u w:val="none"/>
                <w:lang w:bidi="ar"/>
              </w:rPr>
              <w:t>使相应文书无法送达或未及时送达</w:t>
            </w:r>
            <w:r>
              <w:rPr>
                <w:rFonts w:hint="eastAsia" w:ascii="华文仿宋" w:hAnsi="华文仿宋" w:eastAsia="华文仿宋" w:cs="华文仿宋"/>
                <w:color w:val="000000"/>
                <w:kern w:val="0"/>
                <w:u w:val="none"/>
                <w:lang w:eastAsia="zh-Hans" w:bidi="ar"/>
              </w:rPr>
              <w:t>的，无论债权人是否实际收到，均视为送达，债权人无法收到或无法及时收到分配款项的，</w:t>
            </w:r>
            <w:r>
              <w:rPr>
                <w:rFonts w:hint="eastAsia" w:ascii="华文仿宋" w:hAnsi="华文仿宋" w:eastAsia="华文仿宋" w:cs="华文仿宋"/>
                <w:color w:val="000000"/>
                <w:kern w:val="0"/>
                <w:u w:val="none"/>
                <w:lang w:bidi="ar"/>
              </w:rPr>
              <w:t>管理人</w:t>
            </w:r>
            <w:r>
              <w:rPr>
                <w:rFonts w:hint="eastAsia" w:ascii="华文仿宋" w:hAnsi="华文仿宋" w:eastAsia="华文仿宋" w:cs="华文仿宋"/>
                <w:color w:val="000000"/>
                <w:kern w:val="0"/>
                <w:u w:val="none"/>
                <w:lang w:eastAsia="zh-Hans" w:bidi="ar"/>
              </w:rPr>
              <w:t>有权予以提存及按照相关法律规定予以处理，</w:t>
            </w:r>
            <w:r>
              <w:rPr>
                <w:rFonts w:hint="eastAsia" w:ascii="华文仿宋" w:hAnsi="华文仿宋" w:eastAsia="华文仿宋" w:cs="华文仿宋"/>
                <w:color w:val="000000"/>
                <w:kern w:val="0"/>
                <w:u w:val="none"/>
                <w:lang w:bidi="ar"/>
              </w:rPr>
              <w:t>债权人将自行承担由此可能产生的法律后果</w:t>
            </w:r>
            <w:r>
              <w:rPr>
                <w:rFonts w:hint="eastAsia" w:ascii="华文仿宋" w:hAnsi="华文仿宋" w:eastAsia="华文仿宋" w:cs="华文仿宋"/>
                <w:color w:val="000000"/>
                <w:kern w:val="0"/>
                <w:u w:val="none"/>
                <w:lang w:eastAsia="zh-Hans" w:bidi="ar"/>
              </w:rPr>
              <w:t>；</w:t>
            </w:r>
          </w:p>
          <w:p>
            <w:pPr>
              <w:widowControl/>
              <w:spacing w:line="380" w:lineRule="atLeast"/>
              <w:jc w:val="left"/>
              <w:rPr>
                <w:rFonts w:ascii="华文仿宋" w:hAnsi="华文仿宋" w:eastAsia="华文仿宋" w:cs="华文仿宋"/>
                <w:color w:val="000000"/>
                <w:kern w:val="0"/>
                <w:u w:val="none"/>
                <w:lang w:bidi="ar"/>
              </w:rPr>
            </w:pPr>
            <w:r>
              <w:rPr>
                <w:rFonts w:ascii="华文仿宋" w:hAnsi="华文仿宋" w:eastAsia="华文仿宋" w:cs="华文仿宋"/>
                <w:color w:val="000000"/>
                <w:kern w:val="0"/>
                <w:u w:val="none"/>
                <w:lang w:bidi="ar"/>
              </w:rPr>
              <w:t xml:space="preserve">5. </w:t>
            </w:r>
            <w:r>
              <w:rPr>
                <w:rFonts w:hint="eastAsia" w:ascii="华文仿宋" w:hAnsi="华文仿宋" w:eastAsia="华文仿宋" w:cs="华文仿宋"/>
                <w:color w:val="000000"/>
                <w:kern w:val="0"/>
                <w:u w:val="none"/>
                <w:lang w:eastAsia="zh-Hans" w:bidi="ar"/>
              </w:rPr>
              <w:t>送达地址须与债权申报表中的联系地址保持一致。</w:t>
            </w:r>
          </w:p>
        </w:tc>
      </w:tr>
      <w:tr>
        <w:trPr>
          <w:trHeight w:val="620" w:hRule="atLeast"/>
        </w:trPr>
        <w:tc>
          <w:tcPr>
            <w:tcW w:w="1073" w:type="dxa"/>
            <w:vMerge w:val="restart"/>
            <w:tcBorders>
              <w:top w:val="nil"/>
              <w:left w:val="single" w:color="auto" w:sz="4" w:space="0"/>
              <w:bottom w:val="outset" w:color="auto" w:sz="6"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lang w:eastAsia="zh-Hans"/>
              </w:rPr>
            </w:pPr>
            <w:r>
              <w:rPr>
                <w:rFonts w:hint="eastAsia" w:ascii="华文仿宋" w:hAnsi="华文仿宋" w:eastAsia="华文仿宋" w:cs="华文仿宋"/>
                <w:b/>
                <w:bCs/>
                <w:u w:val="none"/>
                <w:lang w:eastAsia="zh-Hans"/>
              </w:rPr>
              <w:t>账户信息</w:t>
            </w:r>
          </w:p>
        </w:tc>
        <w:tc>
          <w:tcPr>
            <w:tcW w:w="7868" w:type="dxa"/>
            <w:gridSpan w:val="6"/>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80" w:lineRule="atLeast"/>
              <w:jc w:val="left"/>
              <w:rPr>
                <w:rFonts w:ascii="华文仿宋" w:hAnsi="华文仿宋" w:eastAsia="华文仿宋" w:cs="华文仿宋"/>
                <w:lang w:eastAsia="zh-Hans"/>
              </w:rPr>
            </w:pPr>
            <w:r>
              <w:rPr>
                <w:rFonts w:hint="eastAsia" w:ascii="华文仿宋" w:hAnsi="华文仿宋" w:eastAsia="华文仿宋" w:cs="华文仿宋"/>
                <w:u w:val="none"/>
                <w:lang w:eastAsia="zh-Hans"/>
              </w:rPr>
              <w:t>开户银行（具体到分行或支行）：</w:t>
            </w:r>
          </w:p>
        </w:tc>
      </w:tr>
      <w:tr>
        <w:trPr>
          <w:trHeight w:val="565" w:hRule="atLeast"/>
        </w:trPr>
        <w:tc>
          <w:tcPr>
            <w:tcW w:w="1073" w:type="dxa"/>
            <w:vMerge w:val="continue"/>
            <w:tcBorders>
              <w:left w:val="single" w:color="auto" w:sz="4" w:space="0"/>
              <w:bottom w:val="outset" w:color="auto" w:sz="6" w:space="0"/>
              <w:right w:val="single" w:color="auto" w:sz="8" w:space="0"/>
            </w:tcBorders>
            <w:shd w:val="clear" w:color="auto" w:fill="auto"/>
            <w:tcMar>
              <w:left w:w="108" w:type="dxa"/>
              <w:right w:w="108" w:type="dxa"/>
            </w:tcMar>
            <w:vAlign w:val="center"/>
          </w:tcPr>
          <w:p>
            <w:pPr>
              <w:widowControl/>
              <w:spacing w:line="380" w:lineRule="atLeast"/>
              <w:jc w:val="left"/>
            </w:pPr>
          </w:p>
        </w:tc>
        <w:tc>
          <w:tcPr>
            <w:tcW w:w="7868" w:type="dxa"/>
            <w:gridSpan w:val="6"/>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80" w:lineRule="atLeast"/>
              <w:jc w:val="left"/>
              <w:rPr>
                <w:rFonts w:ascii="华文仿宋" w:hAnsi="华文仿宋" w:eastAsia="华文仿宋" w:cs="华文仿宋"/>
                <w:u w:val="none"/>
                <w:lang w:eastAsia="zh-Hans"/>
              </w:rPr>
            </w:pPr>
            <w:r>
              <w:rPr>
                <w:rFonts w:hint="eastAsia" w:ascii="华文仿宋" w:hAnsi="华文仿宋" w:eastAsia="华文仿宋" w:cs="华文仿宋"/>
                <w:u w:val="none"/>
                <w:lang w:eastAsia="zh-Hans"/>
              </w:rPr>
              <w:t>账户名：</w:t>
            </w:r>
          </w:p>
        </w:tc>
      </w:tr>
      <w:tr>
        <w:trPr>
          <w:trHeight w:val="545" w:hRule="atLeast"/>
        </w:trPr>
        <w:tc>
          <w:tcPr>
            <w:tcW w:w="1073" w:type="dxa"/>
            <w:vMerge w:val="continue"/>
            <w:tcBorders>
              <w:left w:val="single" w:color="auto" w:sz="4" w:space="0"/>
              <w:bottom w:val="outset" w:color="auto" w:sz="6" w:space="0"/>
              <w:right w:val="single" w:color="auto" w:sz="8" w:space="0"/>
            </w:tcBorders>
            <w:shd w:val="clear" w:color="auto" w:fill="auto"/>
            <w:tcMar>
              <w:left w:w="108" w:type="dxa"/>
              <w:right w:w="108" w:type="dxa"/>
            </w:tcMar>
            <w:vAlign w:val="center"/>
          </w:tcPr>
          <w:p>
            <w:pPr>
              <w:widowControl/>
              <w:spacing w:line="380" w:lineRule="atLeast"/>
              <w:jc w:val="left"/>
              <w:rPr>
                <w:rFonts w:ascii="华文仿宋" w:hAnsi="华文仿宋" w:eastAsia="华文仿宋" w:cs="华文仿宋"/>
                <w:u w:val="none"/>
                <w:lang w:eastAsia="zh-Hans"/>
              </w:rPr>
            </w:pPr>
          </w:p>
        </w:tc>
        <w:tc>
          <w:tcPr>
            <w:tcW w:w="7868" w:type="dxa"/>
            <w:gridSpan w:val="6"/>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line="380" w:lineRule="atLeast"/>
              <w:jc w:val="left"/>
              <w:rPr>
                <w:rFonts w:ascii="华文仿宋" w:hAnsi="华文仿宋" w:eastAsia="华文仿宋" w:cs="华文仿宋"/>
                <w:u w:val="none"/>
                <w:lang w:eastAsia="zh-Hans"/>
              </w:rPr>
            </w:pPr>
            <w:r>
              <w:rPr>
                <w:rFonts w:hint="eastAsia" w:ascii="华文仿宋" w:hAnsi="华文仿宋" w:eastAsia="华文仿宋" w:cs="华文仿宋"/>
                <w:u w:val="none"/>
                <w:lang w:eastAsia="zh-Hans"/>
              </w:rPr>
              <w:t>账号：</w:t>
            </w:r>
          </w:p>
        </w:tc>
      </w:tr>
      <w:tr>
        <w:trPr>
          <w:trHeight w:val="606" w:hRule="atLeast"/>
        </w:trPr>
        <w:tc>
          <w:tcPr>
            <w:tcW w:w="1073" w:type="dxa"/>
            <w:vMerge w:val="restart"/>
            <w:tcBorders>
              <w:top w:val="nil"/>
              <w:left w:val="single" w:color="auto" w:sz="4" w:space="0"/>
              <w:bottom w:val="outset" w:color="auto" w:sz="6"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rPr>
            </w:pPr>
            <w:r>
              <w:rPr>
                <w:rFonts w:hint="eastAsia" w:ascii="华文仿宋" w:hAnsi="华文仿宋" w:eastAsia="华文仿宋" w:cs="华文仿宋"/>
                <w:b/>
                <w:color w:val="000000"/>
                <w:kern w:val="0"/>
                <w:u w:val="none"/>
                <w:lang w:bidi="ar"/>
              </w:rPr>
              <w:t>送达地址</w:t>
            </w:r>
          </w:p>
          <w:p>
            <w:pPr>
              <w:jc w:val="center"/>
              <w:rPr>
                <w:rFonts w:ascii="华文仿宋" w:hAnsi="华文仿宋" w:eastAsia="华文仿宋" w:cs="华文仿宋"/>
                <w:color w:val="4C4948"/>
                <w:u w:val="none"/>
              </w:rPr>
            </w:pPr>
            <w:r>
              <w:rPr>
                <w:rFonts w:hint="eastAsia" w:ascii="华文仿宋" w:hAnsi="华文仿宋" w:eastAsia="华文仿宋" w:cs="华文仿宋"/>
                <w:b/>
                <w:color w:val="000000"/>
                <w:kern w:val="0"/>
                <w:u w:val="none"/>
                <w:lang w:bidi="ar"/>
              </w:rPr>
              <w:t>及方式</w:t>
            </w:r>
          </w:p>
        </w:tc>
        <w:tc>
          <w:tcPr>
            <w:tcW w:w="118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lang w:eastAsia="zh-Hans"/>
              </w:rPr>
            </w:pPr>
            <w:r>
              <w:rPr>
                <w:rFonts w:hint="eastAsia" w:ascii="华文仿宋" w:hAnsi="华文仿宋" w:eastAsia="华文仿宋" w:cs="华文仿宋"/>
                <w:color w:val="000000"/>
                <w:kern w:val="0"/>
                <w:u w:val="none"/>
                <w:lang w:eastAsia="zh-Hans" w:bidi="ar"/>
              </w:rPr>
              <w:t>送达地址</w:t>
            </w:r>
          </w:p>
        </w:tc>
        <w:tc>
          <w:tcPr>
            <w:tcW w:w="6682" w:type="dxa"/>
            <w:gridSpan w:val="5"/>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left"/>
              <w:rPr>
                <w:rFonts w:ascii="华文仿宋" w:hAnsi="华文仿宋" w:eastAsia="华文仿宋" w:cs="华文仿宋"/>
              </w:rPr>
            </w:pPr>
          </w:p>
        </w:tc>
      </w:tr>
      <w:tr>
        <w:trPr>
          <w:trHeight w:val="830" w:hRule="atLeast"/>
        </w:trPr>
        <w:tc>
          <w:tcPr>
            <w:tcW w:w="1073" w:type="dxa"/>
            <w:vMerge w:val="continue"/>
            <w:tcBorders>
              <w:left w:val="single" w:color="auto" w:sz="4" w:space="0"/>
              <w:bottom w:val="outset" w:color="auto" w:sz="6" w:space="0"/>
              <w:right w:val="single" w:color="auto" w:sz="8" w:space="0"/>
            </w:tcBorders>
            <w:shd w:val="clear" w:color="auto" w:fill="auto"/>
            <w:tcMar>
              <w:left w:w="108" w:type="dxa"/>
              <w:right w:w="108" w:type="dxa"/>
            </w:tcMar>
            <w:vAlign w:val="center"/>
          </w:tcPr>
          <w:p>
            <w:pPr>
              <w:rPr>
                <w:rFonts w:ascii="华文仿宋" w:hAnsi="华文仿宋" w:eastAsia="华文仿宋" w:cs="华文仿宋"/>
                <w:color w:val="4C4948"/>
                <w:u w:val="none"/>
              </w:rPr>
            </w:pPr>
          </w:p>
        </w:tc>
        <w:tc>
          <w:tcPr>
            <w:tcW w:w="118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lang w:eastAsia="zh-Hans"/>
              </w:rPr>
            </w:pPr>
            <w:r>
              <w:rPr>
                <w:rFonts w:hint="eastAsia" w:ascii="华文仿宋" w:hAnsi="华文仿宋" w:eastAsia="华文仿宋" w:cs="华文仿宋"/>
                <w:color w:val="000000"/>
                <w:kern w:val="0"/>
                <w:u w:val="none"/>
                <w:lang w:eastAsia="zh-Hans" w:bidi="ar"/>
              </w:rPr>
              <w:t>联系人</w:t>
            </w:r>
          </w:p>
        </w:tc>
        <w:tc>
          <w:tcPr>
            <w:tcW w:w="4136"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left"/>
              <w:rPr>
                <w:rFonts w:ascii="华文仿宋" w:hAnsi="华文仿宋" w:eastAsia="华文仿宋" w:cs="华文仿宋"/>
                <w:u w:val="none"/>
                <w:lang w:eastAsia="zh-Hans"/>
              </w:rPr>
            </w:pPr>
          </w:p>
        </w:tc>
        <w:tc>
          <w:tcPr>
            <w:tcW w:w="2546"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left"/>
              <w:rPr>
                <w:rFonts w:ascii="华文仿宋" w:hAnsi="华文仿宋" w:eastAsia="华文仿宋" w:cs="华文仿宋"/>
                <w:u w:val="none"/>
                <w:lang w:eastAsia="zh-Hans"/>
              </w:rPr>
            </w:pPr>
            <w:r>
              <w:rPr>
                <w:rFonts w:hint="eastAsia" w:ascii="华文仿宋" w:hAnsi="华文仿宋" w:eastAsia="华文仿宋" w:cs="华文仿宋"/>
                <w:u w:val="none"/>
                <w:lang w:eastAsia="zh-Hans"/>
              </w:rPr>
              <w:t>□本人（法定代表人）</w:t>
            </w:r>
          </w:p>
          <w:p>
            <w:pPr>
              <w:widowControl/>
              <w:jc w:val="left"/>
              <w:rPr>
                <w:rFonts w:ascii="华文仿宋" w:hAnsi="华文仿宋" w:eastAsia="华文仿宋" w:cs="华文仿宋"/>
                <w:lang w:eastAsia="zh-Hans"/>
              </w:rPr>
            </w:pPr>
            <w:r>
              <w:rPr>
                <w:rFonts w:hint="eastAsia" w:ascii="华文仿宋" w:hAnsi="华文仿宋" w:eastAsia="华文仿宋" w:cs="华文仿宋"/>
                <w:u w:val="none"/>
                <w:lang w:eastAsia="zh-Hans"/>
              </w:rPr>
              <w:t>□代理人</w:t>
            </w:r>
          </w:p>
        </w:tc>
      </w:tr>
      <w:tr>
        <w:trPr>
          <w:trHeight w:val="465" w:hRule="atLeast"/>
        </w:trPr>
        <w:tc>
          <w:tcPr>
            <w:tcW w:w="1073" w:type="dxa"/>
            <w:vMerge w:val="continue"/>
            <w:tcBorders>
              <w:left w:val="single" w:color="auto" w:sz="4" w:space="0"/>
              <w:bottom w:val="outset" w:color="auto" w:sz="6" w:space="0"/>
              <w:right w:val="single" w:color="auto" w:sz="8" w:space="0"/>
            </w:tcBorders>
            <w:shd w:val="clear" w:color="auto" w:fill="auto"/>
            <w:tcMar>
              <w:left w:w="108" w:type="dxa"/>
              <w:right w:w="108" w:type="dxa"/>
            </w:tcMar>
            <w:vAlign w:val="center"/>
          </w:tcPr>
          <w:p>
            <w:pPr>
              <w:rPr>
                <w:rFonts w:ascii="华文仿宋" w:hAnsi="华文仿宋" w:eastAsia="华文仿宋" w:cs="华文仿宋"/>
                <w:color w:val="4C4948"/>
                <w:u w:val="none"/>
              </w:rPr>
            </w:pPr>
          </w:p>
        </w:tc>
        <w:tc>
          <w:tcPr>
            <w:tcW w:w="118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rPr>
            </w:pPr>
            <w:r>
              <w:rPr>
                <w:rFonts w:hint="eastAsia" w:ascii="华文仿宋" w:hAnsi="华文仿宋" w:eastAsia="华文仿宋" w:cs="华文仿宋"/>
                <w:color w:val="000000"/>
                <w:kern w:val="0"/>
                <w:u w:val="none"/>
                <w:lang w:bidi="ar"/>
              </w:rPr>
              <w:t>手机号码</w:t>
            </w:r>
          </w:p>
        </w:tc>
        <w:tc>
          <w:tcPr>
            <w:tcW w:w="278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left"/>
              <w:rPr>
                <w:rFonts w:ascii="华文仿宋" w:hAnsi="华文仿宋" w:eastAsia="华文仿宋" w:cs="华文仿宋"/>
              </w:rPr>
            </w:pPr>
          </w:p>
        </w:tc>
        <w:tc>
          <w:tcPr>
            <w:tcW w:w="84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lang w:eastAsia="zh-Hans"/>
              </w:rPr>
            </w:pPr>
            <w:r>
              <w:rPr>
                <w:rFonts w:hint="eastAsia" w:ascii="华文仿宋" w:hAnsi="华文仿宋" w:eastAsia="华文仿宋" w:cs="华文仿宋"/>
                <w:color w:val="000000"/>
                <w:kern w:val="0"/>
                <w:u w:val="none"/>
                <w:lang w:eastAsia="zh-Hans" w:bidi="ar"/>
              </w:rPr>
              <w:t>邮箱</w:t>
            </w:r>
          </w:p>
        </w:tc>
        <w:tc>
          <w:tcPr>
            <w:tcW w:w="3056"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left"/>
              <w:rPr>
                <w:rFonts w:ascii="华文仿宋" w:hAnsi="华文仿宋" w:eastAsia="华文仿宋" w:cs="华文仿宋"/>
                <w:color w:val="000000"/>
                <w:kern w:val="0"/>
                <w:u w:val="none"/>
                <w:lang w:bidi="ar"/>
              </w:rPr>
            </w:pPr>
          </w:p>
        </w:tc>
      </w:tr>
      <w:tr>
        <w:trPr>
          <w:trHeight w:val="465" w:hRule="atLeast"/>
        </w:trPr>
        <w:tc>
          <w:tcPr>
            <w:tcW w:w="1073" w:type="dxa"/>
            <w:vMerge w:val="continue"/>
            <w:tcBorders>
              <w:left w:val="single" w:color="auto" w:sz="4" w:space="0"/>
              <w:bottom w:val="outset" w:color="auto" w:sz="6" w:space="0"/>
              <w:right w:val="single" w:color="auto" w:sz="8" w:space="0"/>
            </w:tcBorders>
            <w:shd w:val="clear" w:color="auto" w:fill="auto"/>
            <w:tcMar>
              <w:left w:w="108" w:type="dxa"/>
              <w:right w:w="108" w:type="dxa"/>
            </w:tcMar>
            <w:vAlign w:val="center"/>
          </w:tcPr>
          <w:p>
            <w:pPr>
              <w:rPr>
                <w:rFonts w:ascii="华文仿宋" w:hAnsi="华文仿宋" w:eastAsia="华文仿宋" w:cs="华文仿宋"/>
                <w:color w:val="4C4948"/>
                <w:u w:val="none"/>
              </w:rPr>
            </w:pPr>
          </w:p>
        </w:tc>
        <w:tc>
          <w:tcPr>
            <w:tcW w:w="118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color w:val="000000"/>
                <w:kern w:val="0"/>
                <w:u w:val="none"/>
                <w:lang w:eastAsia="zh-Hans" w:bidi="ar"/>
              </w:rPr>
            </w:pPr>
            <w:r>
              <w:rPr>
                <w:rFonts w:hint="eastAsia" w:ascii="华文仿宋" w:hAnsi="华文仿宋" w:eastAsia="华文仿宋" w:cs="华文仿宋"/>
                <w:color w:val="000000"/>
                <w:kern w:val="0"/>
                <w:u w:val="none"/>
                <w:lang w:eastAsia="zh-Hans" w:bidi="ar"/>
              </w:rPr>
              <w:t>微信</w:t>
            </w:r>
            <w:r>
              <w:rPr>
                <w:rFonts w:ascii="华文仿宋" w:hAnsi="华文仿宋" w:eastAsia="华文仿宋" w:cs="华文仿宋"/>
                <w:color w:val="000000"/>
                <w:kern w:val="0"/>
                <w:u w:val="none"/>
                <w:lang w:eastAsia="zh-Hans" w:bidi="ar"/>
              </w:rPr>
              <w:t>/QQ</w:t>
            </w:r>
          </w:p>
        </w:tc>
        <w:tc>
          <w:tcPr>
            <w:tcW w:w="278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left"/>
              <w:rPr>
                <w:rFonts w:ascii="华文仿宋" w:hAnsi="华文仿宋" w:eastAsia="华文仿宋" w:cs="华文仿宋"/>
              </w:rPr>
            </w:pPr>
          </w:p>
        </w:tc>
        <w:tc>
          <w:tcPr>
            <w:tcW w:w="2040"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color w:val="000000"/>
                <w:kern w:val="0"/>
                <w:u w:val="none"/>
                <w:lang w:eastAsia="zh-Hans" w:bidi="ar"/>
              </w:rPr>
            </w:pPr>
            <w:r>
              <w:rPr>
                <w:rFonts w:hint="eastAsia" w:ascii="华文仿宋" w:hAnsi="华文仿宋" w:eastAsia="华文仿宋" w:cs="华文仿宋"/>
                <w:color w:val="000000"/>
                <w:kern w:val="0"/>
                <w:u w:val="none"/>
                <w:lang w:eastAsia="zh-Hans" w:bidi="ar"/>
              </w:rPr>
              <w:t>是否接受电子送达</w:t>
            </w:r>
          </w:p>
        </w:tc>
        <w:tc>
          <w:tcPr>
            <w:tcW w:w="185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left"/>
              <w:rPr>
                <w:rFonts w:ascii="华文仿宋" w:hAnsi="华文仿宋" w:eastAsia="华文仿宋" w:cs="华文仿宋"/>
                <w:color w:val="000000"/>
                <w:kern w:val="0"/>
                <w:u w:val="none"/>
                <w:lang w:eastAsia="zh-Hans" w:bidi="ar"/>
              </w:rPr>
            </w:pPr>
            <w:r>
              <w:rPr>
                <w:rFonts w:hint="eastAsia" w:ascii="华文仿宋" w:hAnsi="华文仿宋" w:eastAsia="华文仿宋" w:cs="华文仿宋"/>
                <w:color w:val="000000"/>
                <w:kern w:val="0"/>
                <w:u w:val="none"/>
                <w:lang w:eastAsia="zh-Hans" w:bidi="ar"/>
              </w:rPr>
              <w:t>□是</w:t>
            </w:r>
            <w:r>
              <w:rPr>
                <w:rFonts w:ascii="华文仿宋" w:hAnsi="华文仿宋" w:eastAsia="华文仿宋" w:cs="华文仿宋"/>
                <w:color w:val="000000"/>
                <w:kern w:val="0"/>
                <w:u w:val="none"/>
                <w:lang w:eastAsia="zh-Hans" w:bidi="ar"/>
              </w:rPr>
              <w:t xml:space="preserve">     </w:t>
            </w:r>
            <w:r>
              <w:rPr>
                <w:rFonts w:hint="eastAsia" w:ascii="华文仿宋" w:hAnsi="华文仿宋" w:eastAsia="华文仿宋" w:cs="华文仿宋"/>
                <w:color w:val="000000"/>
                <w:kern w:val="0"/>
                <w:u w:val="none"/>
                <w:lang w:eastAsia="zh-Hans" w:bidi="ar"/>
              </w:rPr>
              <w:t>□否</w:t>
            </w:r>
          </w:p>
        </w:tc>
      </w:tr>
      <w:tr>
        <w:trPr>
          <w:trHeight w:val="1782" w:hRule="atLeast"/>
        </w:trPr>
        <w:tc>
          <w:tcPr>
            <w:tcW w:w="1073" w:type="dxa"/>
            <w:tcBorders>
              <w:top w:val="outset" w:color="auto" w:sz="6"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rPr>
            </w:pPr>
            <w:r>
              <w:rPr>
                <w:rFonts w:hint="eastAsia" w:ascii="华文仿宋" w:hAnsi="华文仿宋" w:eastAsia="华文仿宋" w:cs="华文仿宋"/>
                <w:b/>
                <w:color w:val="000000"/>
                <w:kern w:val="0"/>
                <w:u w:val="none"/>
                <w:lang w:bidi="ar"/>
              </w:rPr>
              <w:t>受送达人</w:t>
            </w:r>
          </w:p>
          <w:p>
            <w:pPr>
              <w:widowControl/>
              <w:jc w:val="center"/>
              <w:rPr>
                <w:rFonts w:ascii="华文仿宋" w:hAnsi="华文仿宋" w:eastAsia="华文仿宋" w:cs="华文仿宋"/>
              </w:rPr>
            </w:pPr>
            <w:r>
              <w:rPr>
                <w:rFonts w:hint="eastAsia" w:ascii="华文仿宋" w:hAnsi="华文仿宋" w:eastAsia="华文仿宋" w:cs="华文仿宋"/>
                <w:b/>
                <w:color w:val="000000"/>
                <w:kern w:val="0"/>
                <w:u w:val="none"/>
                <w:lang w:bidi="ar"/>
              </w:rPr>
              <w:t>确认</w:t>
            </w:r>
          </w:p>
        </w:tc>
        <w:tc>
          <w:tcPr>
            <w:tcW w:w="7868" w:type="dxa"/>
            <w:gridSpan w:val="6"/>
            <w:tcBorders>
              <w:top w:val="nil"/>
              <w:left w:val="nil"/>
              <w:bottom w:val="single" w:color="auto" w:sz="8" w:space="0"/>
              <w:right w:val="single" w:color="auto" w:sz="8" w:space="0"/>
            </w:tcBorders>
            <w:shd w:val="clear" w:color="auto" w:fill="auto"/>
            <w:tcMar>
              <w:left w:w="108" w:type="dxa"/>
              <w:right w:w="108" w:type="dxa"/>
            </w:tcMar>
          </w:tcPr>
          <w:p>
            <w:pPr>
              <w:widowControl/>
              <w:spacing w:line="360" w:lineRule="atLeast"/>
              <w:ind w:firstLine="440"/>
              <w:jc w:val="left"/>
              <w:rPr>
                <w:rFonts w:ascii="华文仿宋" w:hAnsi="华文仿宋" w:eastAsia="华文仿宋" w:cs="华文仿宋"/>
              </w:rPr>
            </w:pPr>
            <w:r>
              <w:rPr>
                <w:rFonts w:hint="eastAsia" w:ascii="华文仿宋" w:hAnsi="华文仿宋" w:eastAsia="华文仿宋" w:cs="华文仿宋"/>
                <w:color w:val="000000"/>
                <w:kern w:val="0"/>
                <w:u w:val="none"/>
                <w:lang w:bidi="ar"/>
              </w:rPr>
              <w:t>我已阅读（听明白）本确认书的告知事项，提供了</w:t>
            </w:r>
            <w:r>
              <w:rPr>
                <w:rFonts w:hint="eastAsia" w:ascii="华文仿宋" w:hAnsi="华文仿宋" w:eastAsia="华文仿宋" w:cs="华文仿宋"/>
                <w:color w:val="000000"/>
                <w:kern w:val="0"/>
                <w:u w:val="none"/>
                <w:lang w:eastAsia="zh-Hans" w:bidi="ar"/>
              </w:rPr>
              <w:t>上述账户信息、送达地址信息及联系方式</w:t>
            </w:r>
            <w:r>
              <w:rPr>
                <w:rFonts w:hint="eastAsia" w:ascii="华文仿宋" w:hAnsi="华文仿宋" w:eastAsia="华文仿宋" w:cs="华文仿宋"/>
                <w:color w:val="000000"/>
                <w:kern w:val="0"/>
                <w:u w:val="none"/>
                <w:lang w:bidi="ar"/>
              </w:rPr>
              <w:t>，并保证所提供的各项内容是正确的、有效的。</w:t>
            </w:r>
          </w:p>
          <w:p>
            <w:pPr>
              <w:widowControl/>
              <w:wordWrap w:val="0"/>
              <w:jc w:val="right"/>
              <w:rPr>
                <w:rFonts w:ascii="华文仿宋" w:hAnsi="华文仿宋" w:eastAsia="华文仿宋" w:cs="华文仿宋"/>
                <w:color w:val="000000"/>
                <w:kern w:val="0"/>
                <w:u w:val="none"/>
                <w:lang w:bidi="ar"/>
              </w:rPr>
            </w:pPr>
          </w:p>
          <w:p>
            <w:pPr>
              <w:widowControl/>
              <w:wordWrap w:val="0"/>
              <w:jc w:val="right"/>
              <w:rPr>
                <w:rFonts w:ascii="华文仿宋" w:hAnsi="华文仿宋" w:eastAsia="华文仿宋" w:cs="华文仿宋"/>
                <w:color w:val="000000"/>
                <w:kern w:val="0"/>
                <w:u w:val="none"/>
                <w:lang w:bidi="ar"/>
              </w:rPr>
            </w:pPr>
          </w:p>
          <w:p>
            <w:pPr>
              <w:widowControl/>
              <w:wordWrap w:val="0"/>
              <w:jc w:val="right"/>
              <w:rPr>
                <w:rFonts w:hint="default" w:ascii="华文仿宋" w:hAnsi="华文仿宋" w:eastAsia="华文仿宋" w:cs="华文仿宋"/>
                <w:lang w:val="en-US" w:eastAsia="zh-CN"/>
              </w:rPr>
            </w:pPr>
            <w:r>
              <w:rPr>
                <w:rFonts w:hint="eastAsia" w:ascii="华文仿宋" w:hAnsi="华文仿宋" w:eastAsia="华文仿宋" w:cs="华文仿宋"/>
                <w:color w:val="000000"/>
                <w:kern w:val="0"/>
                <w:u w:val="none"/>
                <w:lang w:bidi="ar"/>
              </w:rPr>
              <w:t>受送达人（签名或者盖章）</w:t>
            </w:r>
            <w:r>
              <w:rPr>
                <w:rFonts w:hint="eastAsia" w:ascii="华文仿宋" w:hAnsi="华文仿宋" w:eastAsia="华文仿宋" w:cs="华文仿宋"/>
                <w:color w:val="000000"/>
                <w:kern w:val="0"/>
                <w:u w:val="none"/>
                <w:lang w:eastAsia="zh-CN" w:bidi="ar"/>
              </w:rPr>
              <w:t>：</w:t>
            </w:r>
            <w:r>
              <w:rPr>
                <w:rFonts w:hint="eastAsia" w:ascii="华文仿宋" w:hAnsi="华文仿宋" w:eastAsia="华文仿宋" w:cs="华文仿宋"/>
                <w:color w:val="000000"/>
                <w:kern w:val="0"/>
                <w:u w:val="none"/>
                <w:lang w:val="en-US" w:eastAsia="zh-CN" w:bidi="ar"/>
              </w:rPr>
              <w:t xml:space="preserve">                       </w:t>
            </w:r>
          </w:p>
          <w:p>
            <w:pPr>
              <w:widowControl/>
              <w:jc w:val="right"/>
              <w:rPr>
                <w:rFonts w:ascii="华文仿宋" w:hAnsi="华文仿宋" w:eastAsia="华文仿宋" w:cs="华文仿宋"/>
              </w:rPr>
            </w:pPr>
            <w:r>
              <w:rPr>
                <w:rFonts w:hint="eastAsia" w:ascii="华文仿宋" w:hAnsi="华文仿宋" w:eastAsia="华文仿宋" w:cs="华文仿宋"/>
                <w:color w:val="000000"/>
                <w:kern w:val="0"/>
                <w:u w:val="none"/>
                <w:lang w:bidi="ar"/>
              </w:rPr>
              <w:t> </w:t>
            </w:r>
          </w:p>
          <w:p>
            <w:pPr>
              <w:widowControl/>
              <w:jc w:val="right"/>
              <w:rPr>
                <w:rFonts w:ascii="华文仿宋" w:hAnsi="华文仿宋" w:eastAsia="华文仿宋" w:cs="华文仿宋"/>
              </w:rPr>
            </w:pPr>
            <w:r>
              <w:rPr>
                <w:rFonts w:hint="eastAsia" w:ascii="华文仿宋" w:hAnsi="华文仿宋" w:eastAsia="华文仿宋" w:cs="华文仿宋"/>
                <w:color w:val="000000"/>
                <w:kern w:val="0"/>
                <w:u w:val="none"/>
                <w:lang w:eastAsia="zh-Hans" w:bidi="ar"/>
              </w:rPr>
              <w:t xml:space="preserve">年 </w:t>
            </w:r>
            <w:r>
              <w:rPr>
                <w:rFonts w:hint="eastAsia" w:ascii="华文仿宋" w:hAnsi="华文仿宋" w:eastAsia="华文仿宋" w:cs="华文仿宋"/>
                <w:color w:val="000000"/>
                <w:kern w:val="0"/>
                <w:u w:val="none"/>
                <w:lang w:val="en-US" w:eastAsia="zh-CN" w:bidi="ar"/>
              </w:rPr>
              <w:t xml:space="preserve">  </w:t>
            </w:r>
            <w:r>
              <w:rPr>
                <w:rFonts w:ascii="华文仿宋" w:hAnsi="华文仿宋" w:eastAsia="华文仿宋" w:cs="华文仿宋"/>
                <w:color w:val="000000"/>
                <w:kern w:val="0"/>
                <w:u w:val="none"/>
                <w:lang w:eastAsia="zh-Hans" w:bidi="ar"/>
              </w:rPr>
              <w:t xml:space="preserve"> </w:t>
            </w:r>
            <w:r>
              <w:rPr>
                <w:rFonts w:hint="eastAsia" w:ascii="华文仿宋" w:hAnsi="华文仿宋" w:eastAsia="华文仿宋" w:cs="华文仿宋"/>
                <w:color w:val="000000"/>
                <w:kern w:val="0"/>
                <w:u w:val="none"/>
                <w:lang w:bidi="ar"/>
              </w:rPr>
              <w:t xml:space="preserve">月 </w:t>
            </w:r>
            <w:r>
              <w:rPr>
                <w:rFonts w:ascii="华文仿宋" w:hAnsi="华文仿宋" w:eastAsia="华文仿宋" w:cs="华文仿宋"/>
                <w:color w:val="000000"/>
                <w:kern w:val="0"/>
                <w:u w:val="none"/>
                <w:lang w:bidi="ar"/>
              </w:rPr>
              <w:t xml:space="preserve"> </w:t>
            </w:r>
            <w:r>
              <w:rPr>
                <w:rFonts w:hint="eastAsia" w:ascii="华文仿宋" w:hAnsi="华文仿宋" w:eastAsia="华文仿宋" w:cs="华文仿宋"/>
                <w:color w:val="000000"/>
                <w:kern w:val="0"/>
                <w:u w:val="none"/>
                <w:lang w:val="en-US" w:eastAsia="zh-CN" w:bidi="ar"/>
              </w:rPr>
              <w:t xml:space="preserve"> </w:t>
            </w:r>
            <w:r>
              <w:rPr>
                <w:rFonts w:hint="eastAsia" w:ascii="华文仿宋" w:hAnsi="华文仿宋" w:eastAsia="华文仿宋" w:cs="华文仿宋"/>
                <w:color w:val="000000"/>
                <w:kern w:val="0"/>
                <w:u w:val="none"/>
                <w:lang w:bidi="ar"/>
              </w:rPr>
              <w:t>日</w:t>
            </w:r>
          </w:p>
        </w:tc>
      </w:tr>
      <w:tr>
        <w:trPr>
          <w:trHeight w:val="674" w:hRule="atLeast"/>
        </w:trPr>
        <w:tc>
          <w:tcPr>
            <w:tcW w:w="1073"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华文仿宋" w:hAnsi="华文仿宋" w:eastAsia="华文仿宋" w:cs="华文仿宋"/>
              </w:rPr>
            </w:pPr>
            <w:r>
              <w:rPr>
                <w:rFonts w:hint="eastAsia" w:ascii="华文仿宋" w:hAnsi="华文仿宋" w:eastAsia="华文仿宋" w:cs="华文仿宋"/>
                <w:b/>
                <w:color w:val="000000"/>
                <w:kern w:val="0"/>
                <w:u w:val="none"/>
                <w:lang w:bidi="ar"/>
              </w:rPr>
              <w:t>备注</w:t>
            </w:r>
          </w:p>
        </w:tc>
        <w:tc>
          <w:tcPr>
            <w:tcW w:w="7868" w:type="dxa"/>
            <w:gridSpan w:val="6"/>
            <w:tcBorders>
              <w:top w:val="nil"/>
              <w:left w:val="nil"/>
              <w:bottom w:val="single" w:color="auto" w:sz="8" w:space="0"/>
              <w:right w:val="single" w:color="auto" w:sz="8" w:space="0"/>
            </w:tcBorders>
            <w:shd w:val="clear" w:color="auto" w:fill="auto"/>
            <w:tcMar>
              <w:left w:w="108" w:type="dxa"/>
              <w:right w:w="108" w:type="dxa"/>
            </w:tcMar>
            <w:vAlign w:val="center"/>
          </w:tcPr>
          <w:p>
            <w:pPr>
              <w:widowControl/>
              <w:jc w:val="left"/>
              <w:rPr>
                <w:rFonts w:ascii="华文仿宋" w:hAnsi="华文仿宋" w:eastAsia="华文仿宋" w:cs="华文仿宋"/>
              </w:rPr>
            </w:pPr>
          </w:p>
        </w:tc>
      </w:tr>
    </w:tbl>
    <w:p/>
    <w:p>
      <w:r>
        <w:br w:type="page"/>
      </w:r>
    </w:p>
    <w:p>
      <w:pPr>
        <w:jc w:val="center"/>
        <w:rPr>
          <w:rFonts w:ascii="华文中宋" w:hAnsi="华文中宋" w:eastAsia="华文中宋" w:cs="华文中宋"/>
          <w:b/>
          <w:bCs/>
          <w:sz w:val="36"/>
          <w:szCs w:val="36"/>
          <w:u w:val="none"/>
          <w:lang w:eastAsia="zh-Hans"/>
        </w:rPr>
      </w:pPr>
      <w:r>
        <w:rPr>
          <w:rFonts w:hint="eastAsia" w:ascii="华文中宋" w:hAnsi="华文中宋" w:eastAsia="华文中宋" w:cs="华文中宋"/>
          <w:b/>
          <w:bCs/>
          <w:sz w:val="36"/>
          <w:szCs w:val="36"/>
          <w:u w:val="none"/>
          <w:lang w:eastAsia="zh-Hans"/>
        </w:rPr>
        <w:t>债权申报真实性承诺书</w:t>
      </w:r>
    </w:p>
    <w:p>
      <w:pPr>
        <w:jc w:val="center"/>
        <w:rPr>
          <w:rFonts w:ascii="华文中宋" w:hAnsi="华文中宋" w:eastAsia="华文中宋" w:cs="华文中宋"/>
          <w:b/>
          <w:bCs/>
          <w:sz w:val="36"/>
          <w:szCs w:val="36"/>
          <w:u w:val="none"/>
          <w:lang w:eastAsia="zh-Hans"/>
        </w:rPr>
      </w:pPr>
    </w:p>
    <w:p>
      <w:pPr>
        <w:ind w:firstLine="600" w:firstLineChars="200"/>
        <w:rPr>
          <w:rFonts w:ascii="华文仿宋" w:hAnsi="华文仿宋" w:eastAsia="华文仿宋" w:cs="华文仿宋"/>
          <w:sz w:val="30"/>
          <w:szCs w:val="30"/>
          <w:u w:val="none"/>
          <w:lang w:eastAsia="zh-Hans"/>
        </w:rPr>
      </w:pPr>
      <w:r>
        <w:rPr>
          <w:rFonts w:hint="eastAsia" w:ascii="华文仿宋" w:hAnsi="华文仿宋" w:eastAsia="华文仿宋" w:cs="华文仿宋"/>
          <w:sz w:val="30"/>
          <w:szCs w:val="30"/>
          <w:u w:val="none"/>
          <w:lang w:val="en-US" w:eastAsia="zh-CN"/>
        </w:rPr>
        <w:t>施尧强个人债务集中清理</w:t>
      </w:r>
      <w:r>
        <w:rPr>
          <w:rFonts w:hint="eastAsia" w:ascii="华文仿宋" w:hAnsi="华文仿宋" w:eastAsia="华文仿宋" w:cs="华文仿宋"/>
          <w:sz w:val="30"/>
          <w:szCs w:val="30"/>
          <w:u w:val="none"/>
          <w:lang w:eastAsia="zh-Hans"/>
        </w:rPr>
        <w:t>管理人已向本单位（本人）明示债权申报的相关法律规定，现本单位（本人）郑重承诺：</w:t>
      </w:r>
    </w:p>
    <w:p>
      <w:pPr>
        <w:ind w:firstLine="600" w:firstLineChars="200"/>
        <w:rPr>
          <w:rFonts w:ascii="华文仿宋" w:hAnsi="华文仿宋" w:eastAsia="华文仿宋" w:cs="华文仿宋"/>
          <w:sz w:val="30"/>
          <w:szCs w:val="30"/>
          <w:u w:val="none"/>
          <w:lang w:eastAsia="zh-Hans"/>
        </w:rPr>
      </w:pPr>
      <w:r>
        <w:rPr>
          <w:rFonts w:hint="eastAsia" w:ascii="华文仿宋" w:hAnsi="华文仿宋" w:eastAsia="华文仿宋" w:cs="华文仿宋"/>
          <w:sz w:val="30"/>
          <w:szCs w:val="30"/>
          <w:u w:val="none"/>
          <w:lang w:eastAsia="zh-Hans"/>
        </w:rPr>
        <w:t>申报的债权及递交的所有申报资料均真实、有效，复印件与原件一致。若存在隐瞒、虚假陈述、恶意串通、伪造、篡改等违法行为，本单位（本人）愿承担一切法律责任。</w:t>
      </w:r>
    </w:p>
    <w:p>
      <w:pPr>
        <w:ind w:firstLine="600" w:firstLineChars="200"/>
        <w:rPr>
          <w:rFonts w:ascii="华文仿宋" w:hAnsi="华文仿宋" w:eastAsia="华文仿宋" w:cs="华文仿宋"/>
          <w:sz w:val="30"/>
          <w:szCs w:val="30"/>
          <w:u w:val="none"/>
          <w:lang w:eastAsia="zh-Hans"/>
        </w:rPr>
      </w:pPr>
    </w:p>
    <w:p>
      <w:pPr>
        <w:wordWrap w:val="0"/>
        <w:ind w:firstLine="600" w:firstLineChars="200"/>
        <w:jc w:val="right"/>
        <w:rPr>
          <w:rFonts w:ascii="华文仿宋" w:hAnsi="华文仿宋" w:eastAsia="华文仿宋" w:cs="华文仿宋"/>
          <w:sz w:val="30"/>
          <w:szCs w:val="30"/>
          <w:u w:val="none"/>
          <w:lang w:eastAsia="zh-Hans"/>
        </w:rPr>
      </w:pPr>
    </w:p>
    <w:p>
      <w:pPr>
        <w:wordWrap w:val="0"/>
        <w:ind w:firstLine="600" w:firstLineChars="200"/>
        <w:jc w:val="right"/>
        <w:rPr>
          <w:rFonts w:ascii="华文仿宋" w:hAnsi="华文仿宋" w:eastAsia="华文仿宋" w:cs="华文仿宋"/>
          <w:sz w:val="30"/>
          <w:szCs w:val="30"/>
          <w:u w:val="none"/>
          <w:lang w:eastAsia="zh-Hans"/>
        </w:rPr>
      </w:pPr>
      <w:r>
        <w:rPr>
          <w:rFonts w:hint="eastAsia" w:ascii="华文仿宋" w:hAnsi="华文仿宋" w:eastAsia="华文仿宋" w:cs="华文仿宋"/>
          <w:sz w:val="30"/>
          <w:szCs w:val="30"/>
          <w:u w:val="none"/>
          <w:lang w:eastAsia="zh-Hans"/>
        </w:rPr>
        <w:t>承诺人：</w:t>
      </w:r>
      <w:r>
        <w:rPr>
          <w:rFonts w:ascii="华文仿宋" w:hAnsi="华文仿宋" w:eastAsia="华文仿宋" w:cs="华文仿宋"/>
          <w:sz w:val="30"/>
          <w:szCs w:val="30"/>
          <w:u w:val="none"/>
          <w:lang w:eastAsia="zh-Hans"/>
        </w:rPr>
        <w:t xml:space="preserve">             </w:t>
      </w:r>
    </w:p>
    <w:p>
      <w:pPr>
        <w:ind w:firstLine="600" w:firstLineChars="200"/>
        <w:jc w:val="right"/>
        <w:rPr>
          <w:rFonts w:ascii="华文仿宋" w:hAnsi="华文仿宋" w:eastAsia="华文仿宋" w:cs="华文仿宋"/>
          <w:sz w:val="30"/>
          <w:szCs w:val="30"/>
          <w:u w:val="none"/>
          <w:lang w:eastAsia="zh-Hans"/>
        </w:rPr>
      </w:pPr>
    </w:p>
    <w:p>
      <w:pPr>
        <w:wordWrap w:val="0"/>
        <w:ind w:firstLine="600" w:firstLineChars="200"/>
        <w:jc w:val="right"/>
        <w:rPr>
          <w:rFonts w:hint="eastAsia" w:ascii="华文仿宋" w:hAnsi="华文仿宋" w:eastAsia="华文仿宋" w:cs="华文仿宋"/>
          <w:sz w:val="30"/>
          <w:szCs w:val="30"/>
          <w:u w:val="none"/>
          <w:lang w:eastAsia="zh-Hans"/>
        </w:rPr>
      </w:pPr>
      <w:r>
        <w:rPr>
          <w:rFonts w:hint="eastAsia" w:ascii="华文仿宋" w:hAnsi="华文仿宋" w:eastAsia="华文仿宋" w:cs="华文仿宋"/>
          <w:sz w:val="30"/>
          <w:szCs w:val="30"/>
          <w:u w:val="none"/>
          <w:lang w:eastAsia="zh-Hans"/>
        </w:rPr>
        <w:t>年</w:t>
      </w:r>
      <w:r>
        <w:rPr>
          <w:rFonts w:ascii="华文仿宋" w:hAnsi="华文仿宋" w:eastAsia="华文仿宋" w:cs="华文仿宋"/>
          <w:sz w:val="30"/>
          <w:szCs w:val="30"/>
          <w:u w:val="none"/>
          <w:lang w:eastAsia="zh-Hans"/>
        </w:rPr>
        <w:t xml:space="preserve">    </w:t>
      </w:r>
      <w:r>
        <w:rPr>
          <w:rFonts w:hint="eastAsia" w:ascii="华文仿宋" w:hAnsi="华文仿宋" w:eastAsia="华文仿宋" w:cs="华文仿宋"/>
          <w:sz w:val="30"/>
          <w:szCs w:val="30"/>
          <w:u w:val="none"/>
          <w:lang w:eastAsia="zh-Hans"/>
        </w:rPr>
        <w:t>月</w:t>
      </w:r>
      <w:r>
        <w:rPr>
          <w:rFonts w:ascii="华文仿宋" w:hAnsi="华文仿宋" w:eastAsia="华文仿宋" w:cs="华文仿宋"/>
          <w:sz w:val="30"/>
          <w:szCs w:val="30"/>
          <w:u w:val="none"/>
          <w:lang w:eastAsia="zh-Hans"/>
        </w:rPr>
        <w:t xml:space="preserve">    </w:t>
      </w:r>
      <w:r>
        <w:rPr>
          <w:rFonts w:hint="eastAsia" w:ascii="华文仿宋" w:hAnsi="华文仿宋" w:eastAsia="华文仿宋" w:cs="华文仿宋"/>
          <w:sz w:val="30"/>
          <w:szCs w:val="30"/>
          <w:u w:val="none"/>
          <w:lang w:eastAsia="zh-Hans"/>
        </w:rPr>
        <w:t>日</w:t>
      </w:r>
    </w:p>
    <w:p>
      <w:pPr>
        <w:rPr>
          <w:rFonts w:hint="eastAsia" w:ascii="华文仿宋" w:hAnsi="华文仿宋" w:eastAsia="华文仿宋" w:cs="华文仿宋"/>
          <w:sz w:val="30"/>
          <w:szCs w:val="30"/>
          <w:u w:val="none"/>
          <w:lang w:eastAsia="zh-Hans"/>
        </w:rPr>
      </w:pPr>
      <w:r>
        <w:rPr>
          <w:rFonts w:hint="eastAsia" w:ascii="华文仿宋" w:hAnsi="华文仿宋" w:eastAsia="华文仿宋" w:cs="华文仿宋"/>
          <w:sz w:val="30"/>
          <w:szCs w:val="30"/>
          <w:u w:val="none"/>
          <w:lang w:eastAsia="zh-Hans"/>
        </w:rPr>
        <w:br w:type="page"/>
      </w:r>
    </w:p>
    <w:p>
      <w:pPr>
        <w:jc w:val="center"/>
        <w:rPr>
          <w:rFonts w:hint="eastAsia" w:ascii="华文中宋" w:hAnsi="华文中宋" w:eastAsia="华文中宋" w:cs="华文中宋"/>
          <w:b/>
          <w:bCs/>
          <w:sz w:val="44"/>
          <w:szCs w:val="44"/>
        </w:rPr>
      </w:pPr>
      <w:r>
        <w:rPr>
          <w:rFonts w:hint="eastAsia" w:ascii="华文中宋" w:hAnsi="华文中宋" w:eastAsia="华文中宋" w:cs="华文中宋"/>
          <w:b/>
          <w:bCs/>
          <w:sz w:val="44"/>
          <w:szCs w:val="44"/>
        </w:rPr>
        <w:t>授权委托书</w:t>
      </w:r>
    </w:p>
    <w:p>
      <w:pPr>
        <w:rPr>
          <w:rFonts w:hint="eastAsia" w:ascii="宋体" w:hAnsi="宋体"/>
        </w:rPr>
      </w:pPr>
    </w:p>
    <w:p>
      <w:pPr>
        <w:rPr>
          <w:rFonts w:hint="eastAsia" w:ascii="华文仿宋" w:hAnsi="华文仿宋" w:eastAsia="华文仿宋" w:cs="华文仿宋"/>
          <w:sz w:val="28"/>
          <w:szCs w:val="28"/>
          <w:u w:val="single"/>
        </w:rPr>
      </w:pPr>
      <w:r>
        <w:rPr>
          <w:rFonts w:hint="eastAsia" w:ascii="华文仿宋" w:hAnsi="华文仿宋" w:eastAsia="华文仿宋" w:cs="华文仿宋"/>
          <w:b/>
          <w:sz w:val="28"/>
        </w:rPr>
        <w:t>委托人</w:t>
      </w:r>
      <w:r>
        <w:rPr>
          <w:rFonts w:hint="eastAsia" w:ascii="华文仿宋" w:hAnsi="华文仿宋" w:eastAsia="华文仿宋" w:cs="华文仿宋"/>
          <w:sz w:val="28"/>
        </w:rPr>
        <w:t>：</w:t>
      </w:r>
      <w:r>
        <w:rPr>
          <w:rFonts w:hint="eastAsia" w:ascii="华文仿宋" w:hAnsi="华文仿宋" w:eastAsia="华文仿宋" w:cs="华文仿宋"/>
          <w:sz w:val="28"/>
          <w:u w:val="single"/>
        </w:rPr>
        <w:t xml:space="preserve">     </w:t>
      </w:r>
      <w:r>
        <w:rPr>
          <w:rFonts w:hint="eastAsia" w:ascii="华文仿宋" w:hAnsi="华文仿宋" w:eastAsia="华文仿宋" w:cs="华文仿宋"/>
          <w:sz w:val="28"/>
          <w:u w:val="single"/>
          <w:lang w:val="en-US" w:eastAsia="zh-CN"/>
        </w:rPr>
        <w:t xml:space="preserve">      </w:t>
      </w:r>
      <w:r>
        <w:rPr>
          <w:rFonts w:hint="eastAsia" w:ascii="华文仿宋" w:hAnsi="华文仿宋" w:eastAsia="华文仿宋" w:cs="华文仿宋"/>
          <w:sz w:val="28"/>
          <w:u w:val="single"/>
        </w:rPr>
        <w:t xml:space="preserve">  </w:t>
      </w:r>
      <w:r>
        <w:rPr>
          <w:rFonts w:hint="eastAsia" w:ascii="华文仿宋" w:hAnsi="华文仿宋" w:eastAsia="华文仿宋" w:cs="华文仿宋"/>
          <w:sz w:val="28"/>
        </w:rPr>
        <w:t>,住所</w:t>
      </w:r>
      <w:r>
        <w:rPr>
          <w:rFonts w:hint="eastAsia" w:ascii="华文仿宋" w:hAnsi="华文仿宋" w:eastAsia="华文仿宋" w:cs="华文仿宋"/>
          <w:sz w:val="28"/>
          <w:u w:val="single"/>
        </w:rPr>
        <w:t xml:space="preserve">                               </w:t>
      </w:r>
    </w:p>
    <w:p>
      <w:pPr>
        <w:rPr>
          <w:rFonts w:hint="eastAsia" w:ascii="华文仿宋" w:hAnsi="华文仿宋" w:eastAsia="华文仿宋" w:cs="华文仿宋"/>
          <w:b/>
          <w:sz w:val="28"/>
        </w:rPr>
      </w:pPr>
      <w:r>
        <w:rPr>
          <w:rFonts w:hint="eastAsia" w:ascii="华文仿宋" w:hAnsi="华文仿宋" w:eastAsia="华文仿宋" w:cs="华文仿宋"/>
          <w:sz w:val="28"/>
        </w:rPr>
        <w:t>公民身份号码</w:t>
      </w:r>
      <w:r>
        <w:rPr>
          <w:rFonts w:hint="eastAsia" w:ascii="华文仿宋" w:hAnsi="华文仿宋" w:eastAsia="华文仿宋" w:cs="华文仿宋"/>
          <w:sz w:val="28"/>
          <w:u w:val="single"/>
        </w:rPr>
        <w:t xml:space="preserve">                </w:t>
      </w:r>
      <w:r>
        <w:rPr>
          <w:rFonts w:hint="eastAsia" w:ascii="华文仿宋" w:hAnsi="华文仿宋" w:eastAsia="华文仿宋" w:cs="华文仿宋"/>
          <w:sz w:val="28"/>
          <w:u w:val="single"/>
          <w:lang w:val="en-US" w:eastAsia="zh-CN"/>
        </w:rPr>
        <w:t xml:space="preserve">     </w:t>
      </w:r>
      <w:r>
        <w:rPr>
          <w:rFonts w:hint="eastAsia" w:ascii="华文仿宋" w:hAnsi="华文仿宋" w:eastAsia="华文仿宋" w:cs="华文仿宋"/>
          <w:sz w:val="28"/>
          <w:u w:val="single"/>
        </w:rPr>
        <w:t xml:space="preserve">    </w:t>
      </w:r>
      <w:r>
        <w:rPr>
          <w:rFonts w:hint="eastAsia" w:ascii="华文仿宋" w:hAnsi="华文仿宋" w:eastAsia="华文仿宋" w:cs="华文仿宋"/>
          <w:sz w:val="28"/>
        </w:rPr>
        <w:t>，电话</w:t>
      </w:r>
      <w:r>
        <w:rPr>
          <w:rFonts w:hint="eastAsia" w:ascii="华文仿宋" w:hAnsi="华文仿宋" w:eastAsia="华文仿宋" w:cs="华文仿宋"/>
          <w:sz w:val="28"/>
          <w:u w:val="single"/>
        </w:rPr>
        <w:t xml:space="preserve">             </w:t>
      </w:r>
    </w:p>
    <w:p>
      <w:pPr>
        <w:rPr>
          <w:rFonts w:hint="eastAsia" w:ascii="华文仿宋" w:hAnsi="华文仿宋" w:eastAsia="华文仿宋" w:cs="华文仿宋"/>
          <w:b/>
          <w:sz w:val="28"/>
        </w:rPr>
      </w:pPr>
    </w:p>
    <w:p>
      <w:pPr>
        <w:rPr>
          <w:rFonts w:hint="eastAsia" w:ascii="华文仿宋" w:hAnsi="华文仿宋" w:eastAsia="华文仿宋" w:cs="华文仿宋"/>
          <w:sz w:val="28"/>
          <w:szCs w:val="28"/>
          <w:u w:val="single"/>
        </w:rPr>
      </w:pPr>
      <w:r>
        <w:rPr>
          <w:rFonts w:hint="eastAsia" w:ascii="华文仿宋" w:hAnsi="华文仿宋" w:eastAsia="华文仿宋" w:cs="华文仿宋"/>
          <w:b/>
          <w:sz w:val="28"/>
        </w:rPr>
        <w:t>受托人</w:t>
      </w:r>
      <w:r>
        <w:rPr>
          <w:rFonts w:hint="eastAsia" w:ascii="华文仿宋" w:hAnsi="华文仿宋" w:eastAsia="华文仿宋" w:cs="华文仿宋"/>
          <w:sz w:val="28"/>
        </w:rPr>
        <w:t>：</w:t>
      </w:r>
      <w:r>
        <w:rPr>
          <w:rFonts w:hint="eastAsia" w:ascii="华文仿宋" w:hAnsi="华文仿宋" w:eastAsia="华文仿宋" w:cs="华文仿宋"/>
          <w:sz w:val="28"/>
          <w:u w:val="single"/>
        </w:rPr>
        <w:t xml:space="preserve">     </w:t>
      </w:r>
      <w:r>
        <w:rPr>
          <w:rFonts w:hint="eastAsia" w:ascii="华文仿宋" w:hAnsi="华文仿宋" w:eastAsia="华文仿宋" w:cs="华文仿宋"/>
          <w:sz w:val="28"/>
          <w:u w:val="single"/>
          <w:lang w:val="en-US" w:eastAsia="zh-CN"/>
        </w:rPr>
        <w:t xml:space="preserve">      </w:t>
      </w:r>
      <w:r>
        <w:rPr>
          <w:rFonts w:hint="eastAsia" w:ascii="华文仿宋" w:hAnsi="华文仿宋" w:eastAsia="华文仿宋" w:cs="华文仿宋"/>
          <w:sz w:val="28"/>
          <w:u w:val="single"/>
        </w:rPr>
        <w:t xml:space="preserve">  </w:t>
      </w:r>
      <w:r>
        <w:rPr>
          <w:rFonts w:hint="eastAsia" w:ascii="华文仿宋" w:hAnsi="华文仿宋" w:eastAsia="华文仿宋" w:cs="华文仿宋"/>
          <w:sz w:val="28"/>
        </w:rPr>
        <w:t>,住所</w:t>
      </w:r>
      <w:r>
        <w:rPr>
          <w:rFonts w:hint="eastAsia" w:ascii="华文仿宋" w:hAnsi="华文仿宋" w:eastAsia="华文仿宋" w:cs="华文仿宋"/>
          <w:sz w:val="28"/>
          <w:u w:val="single"/>
        </w:rPr>
        <w:t xml:space="preserve">                               </w:t>
      </w:r>
    </w:p>
    <w:p>
      <w:pPr>
        <w:rPr>
          <w:rFonts w:hint="eastAsia" w:ascii="华文仿宋" w:hAnsi="华文仿宋" w:eastAsia="华文仿宋" w:cs="华文仿宋"/>
          <w:b/>
          <w:sz w:val="28"/>
        </w:rPr>
      </w:pPr>
      <w:r>
        <w:rPr>
          <w:rFonts w:hint="eastAsia" w:ascii="华文仿宋" w:hAnsi="华文仿宋" w:eastAsia="华文仿宋" w:cs="华文仿宋"/>
          <w:sz w:val="28"/>
        </w:rPr>
        <w:t>公民身份号码</w:t>
      </w:r>
      <w:r>
        <w:rPr>
          <w:rFonts w:hint="eastAsia" w:ascii="华文仿宋" w:hAnsi="华文仿宋" w:eastAsia="华文仿宋" w:cs="华文仿宋"/>
          <w:sz w:val="28"/>
          <w:u w:val="single"/>
        </w:rPr>
        <w:t xml:space="preserve">                </w:t>
      </w:r>
      <w:r>
        <w:rPr>
          <w:rFonts w:hint="eastAsia" w:ascii="华文仿宋" w:hAnsi="华文仿宋" w:eastAsia="华文仿宋" w:cs="华文仿宋"/>
          <w:sz w:val="28"/>
          <w:u w:val="single"/>
          <w:lang w:val="en-US" w:eastAsia="zh-CN"/>
        </w:rPr>
        <w:t xml:space="preserve">     </w:t>
      </w:r>
      <w:r>
        <w:rPr>
          <w:rFonts w:hint="eastAsia" w:ascii="华文仿宋" w:hAnsi="华文仿宋" w:eastAsia="华文仿宋" w:cs="华文仿宋"/>
          <w:sz w:val="28"/>
          <w:u w:val="single"/>
        </w:rPr>
        <w:t xml:space="preserve">    </w:t>
      </w:r>
      <w:r>
        <w:rPr>
          <w:rFonts w:hint="eastAsia" w:ascii="华文仿宋" w:hAnsi="华文仿宋" w:eastAsia="华文仿宋" w:cs="华文仿宋"/>
          <w:sz w:val="28"/>
        </w:rPr>
        <w:t>，电话</w:t>
      </w:r>
      <w:r>
        <w:rPr>
          <w:rFonts w:hint="eastAsia" w:ascii="华文仿宋" w:hAnsi="华文仿宋" w:eastAsia="华文仿宋" w:cs="华文仿宋"/>
          <w:sz w:val="28"/>
          <w:u w:val="single"/>
        </w:rPr>
        <w:t xml:space="preserve">             </w:t>
      </w:r>
    </w:p>
    <w:p>
      <w:pPr>
        <w:tabs>
          <w:tab w:val="left" w:pos="5935"/>
        </w:tabs>
        <w:spacing w:line="480" w:lineRule="auto"/>
        <w:ind w:firstLine="574" w:firstLineChars="205"/>
        <w:rPr>
          <w:rFonts w:hint="eastAsia" w:ascii="华文仿宋" w:hAnsi="华文仿宋" w:eastAsia="华文仿宋" w:cs="华文仿宋"/>
          <w:sz w:val="28"/>
          <w:szCs w:val="28"/>
          <w:lang w:eastAsia="zh-Hans"/>
        </w:rPr>
      </w:pPr>
    </w:p>
    <w:p>
      <w:pPr>
        <w:tabs>
          <w:tab w:val="left" w:pos="5935"/>
        </w:tabs>
        <w:spacing w:line="480" w:lineRule="auto"/>
        <w:ind w:firstLine="574" w:firstLineChars="205"/>
        <w:rPr>
          <w:rFonts w:hint="eastAsia" w:ascii="华文仿宋" w:hAnsi="华文仿宋" w:eastAsia="华文仿宋" w:cs="华文仿宋"/>
          <w:sz w:val="28"/>
          <w:szCs w:val="28"/>
          <w:lang w:eastAsia="zh-Hans"/>
        </w:rPr>
      </w:pPr>
      <w:r>
        <w:rPr>
          <w:rFonts w:hint="eastAsia" w:ascii="华文仿宋" w:hAnsi="华文仿宋" w:eastAsia="华文仿宋" w:cs="华文仿宋"/>
          <w:sz w:val="28"/>
          <w:szCs w:val="28"/>
          <w:lang w:eastAsia="zh-Hans"/>
        </w:rPr>
        <w:t>在</w:t>
      </w:r>
      <w:r>
        <w:rPr>
          <w:rFonts w:hint="eastAsia" w:ascii="华文仿宋" w:hAnsi="华文仿宋" w:eastAsia="华文仿宋" w:cs="华文仿宋"/>
          <w:sz w:val="28"/>
          <w:szCs w:val="28"/>
          <w:lang w:val="en-US" w:eastAsia="zh-CN"/>
        </w:rPr>
        <w:t>施尧强个人债务集中清理案</w:t>
      </w:r>
      <w:r>
        <w:rPr>
          <w:rFonts w:hint="eastAsia" w:ascii="华文仿宋" w:hAnsi="华文仿宋" w:eastAsia="华文仿宋" w:cs="华文仿宋"/>
          <w:sz w:val="28"/>
          <w:szCs w:val="28"/>
          <w:lang w:eastAsia="zh-Hans"/>
        </w:rPr>
        <w:t>中，兹委托</w:t>
      </w:r>
      <w:r>
        <w:rPr>
          <w:rFonts w:hint="eastAsia" w:ascii="华文仿宋" w:hAnsi="华文仿宋" w:eastAsia="华文仿宋" w:cs="华文仿宋"/>
          <w:sz w:val="28"/>
          <w:szCs w:val="28"/>
        </w:rPr>
        <w:t>受托人</w:t>
      </w:r>
      <w:r>
        <w:rPr>
          <w:rFonts w:hint="eastAsia" w:ascii="华文仿宋" w:hAnsi="华文仿宋" w:eastAsia="华文仿宋" w:cs="华文仿宋"/>
          <w:sz w:val="28"/>
          <w:szCs w:val="28"/>
          <w:lang w:eastAsia="zh-Hans"/>
        </w:rPr>
        <w:t>担任</w:t>
      </w:r>
      <w:r>
        <w:rPr>
          <w:rFonts w:hint="eastAsia" w:ascii="华文仿宋" w:hAnsi="华文仿宋" w:eastAsia="华文仿宋" w:cs="华文仿宋"/>
          <w:sz w:val="28"/>
          <w:szCs w:val="28"/>
          <w:lang w:val="en-US" w:eastAsia="zh-CN"/>
        </w:rPr>
        <w:t>本人</w:t>
      </w:r>
      <w:r>
        <w:rPr>
          <w:rFonts w:hint="eastAsia" w:ascii="华文仿宋" w:hAnsi="华文仿宋" w:eastAsia="华文仿宋" w:cs="华文仿宋"/>
          <w:sz w:val="28"/>
          <w:szCs w:val="28"/>
          <w:lang w:eastAsia="zh-Hans"/>
        </w:rPr>
        <w:t>的委托代理人。</w:t>
      </w:r>
    </w:p>
    <w:p>
      <w:pPr>
        <w:tabs>
          <w:tab w:val="left" w:pos="5935"/>
        </w:tabs>
        <w:spacing w:line="480" w:lineRule="auto"/>
        <w:ind w:firstLine="574" w:firstLineChars="205"/>
        <w:rPr>
          <w:rFonts w:hint="eastAsia" w:ascii="华文仿宋" w:hAnsi="华文仿宋" w:eastAsia="华文仿宋" w:cs="华文仿宋"/>
          <w:sz w:val="28"/>
          <w:szCs w:val="28"/>
          <w:lang w:eastAsia="zh-Hans"/>
        </w:rPr>
      </w:pPr>
      <w:r>
        <w:rPr>
          <w:rFonts w:hint="eastAsia" w:ascii="华文仿宋" w:hAnsi="华文仿宋" w:eastAsia="华文仿宋" w:cs="华文仿宋"/>
          <w:sz w:val="28"/>
          <w:szCs w:val="28"/>
          <w:lang w:eastAsia="zh-Hans"/>
        </w:rPr>
        <w:t>代理权限如下：</w:t>
      </w:r>
    </w:p>
    <w:p>
      <w:pPr>
        <w:numPr>
          <w:ilvl w:val="0"/>
          <w:numId w:val="3"/>
        </w:numPr>
        <w:tabs>
          <w:tab w:val="left" w:pos="5935"/>
        </w:tabs>
        <w:spacing w:line="480" w:lineRule="auto"/>
        <w:ind w:firstLine="574" w:firstLineChars="205"/>
        <w:rPr>
          <w:rFonts w:hint="eastAsia" w:ascii="华文仿宋" w:hAnsi="华文仿宋" w:eastAsia="华文仿宋" w:cs="华文仿宋"/>
          <w:sz w:val="28"/>
          <w:szCs w:val="28"/>
          <w:lang w:eastAsia="zh-Hans"/>
        </w:rPr>
      </w:pPr>
      <w:r>
        <w:rPr>
          <w:rFonts w:hint="eastAsia" w:ascii="华文仿宋" w:hAnsi="华文仿宋" w:eastAsia="华文仿宋" w:cs="华文仿宋"/>
          <w:sz w:val="28"/>
          <w:szCs w:val="28"/>
          <w:lang w:eastAsia="zh-Hans"/>
        </w:rPr>
        <w:t>代为申报债权、与管理人审核债权；</w:t>
      </w:r>
    </w:p>
    <w:p>
      <w:pPr>
        <w:numPr>
          <w:ilvl w:val="0"/>
          <w:numId w:val="3"/>
        </w:numPr>
        <w:tabs>
          <w:tab w:val="left" w:pos="5935"/>
        </w:tabs>
        <w:spacing w:line="480" w:lineRule="auto"/>
        <w:ind w:firstLine="574" w:firstLineChars="205"/>
        <w:rPr>
          <w:rFonts w:hint="eastAsia" w:ascii="华文仿宋" w:hAnsi="华文仿宋" w:eastAsia="华文仿宋" w:cs="华文仿宋"/>
          <w:sz w:val="28"/>
          <w:szCs w:val="28"/>
          <w:lang w:eastAsia="zh-Hans"/>
        </w:rPr>
      </w:pPr>
      <w:r>
        <w:rPr>
          <w:rFonts w:hint="eastAsia" w:ascii="华文仿宋" w:hAnsi="华文仿宋" w:eastAsia="华文仿宋" w:cs="华文仿宋"/>
          <w:sz w:val="28"/>
          <w:szCs w:val="28"/>
          <w:lang w:eastAsia="zh-Hans"/>
        </w:rPr>
        <w:t>代为签署、签收各项文书；</w:t>
      </w:r>
    </w:p>
    <w:p>
      <w:pPr>
        <w:numPr>
          <w:ilvl w:val="0"/>
          <w:numId w:val="3"/>
        </w:numPr>
        <w:tabs>
          <w:tab w:val="left" w:pos="5935"/>
        </w:tabs>
        <w:spacing w:line="480" w:lineRule="auto"/>
        <w:ind w:firstLine="574" w:firstLineChars="205"/>
        <w:rPr>
          <w:rFonts w:hint="eastAsia" w:ascii="华文仿宋" w:hAnsi="华文仿宋" w:eastAsia="华文仿宋" w:cs="华文仿宋"/>
          <w:sz w:val="28"/>
          <w:szCs w:val="28"/>
          <w:lang w:eastAsia="zh-Hans"/>
        </w:rPr>
      </w:pPr>
      <w:r>
        <w:rPr>
          <w:rFonts w:hint="eastAsia" w:ascii="华文仿宋" w:hAnsi="华文仿宋" w:eastAsia="华文仿宋" w:cs="华文仿宋"/>
          <w:sz w:val="28"/>
          <w:szCs w:val="28"/>
          <w:lang w:eastAsia="zh-Hans"/>
        </w:rPr>
        <w:t>代为出席债权人会议，行使异议权和表决权；</w:t>
      </w:r>
    </w:p>
    <w:p>
      <w:pPr>
        <w:numPr>
          <w:ilvl w:val="0"/>
          <w:numId w:val="3"/>
        </w:numPr>
        <w:tabs>
          <w:tab w:val="left" w:pos="5935"/>
        </w:tabs>
        <w:spacing w:line="480" w:lineRule="auto"/>
        <w:ind w:firstLine="574" w:firstLineChars="205"/>
        <w:rPr>
          <w:rFonts w:hint="eastAsia" w:ascii="华文仿宋" w:hAnsi="华文仿宋" w:eastAsia="华文仿宋" w:cs="华文仿宋"/>
          <w:sz w:val="28"/>
          <w:szCs w:val="28"/>
          <w:lang w:eastAsia="zh-Hans"/>
        </w:rPr>
      </w:pPr>
      <w:r>
        <w:rPr>
          <w:rFonts w:hint="eastAsia" w:ascii="华文仿宋" w:hAnsi="华文仿宋" w:eastAsia="华文仿宋" w:cs="华文仿宋"/>
          <w:sz w:val="28"/>
          <w:szCs w:val="28"/>
          <w:lang w:eastAsia="zh-Hans"/>
        </w:rPr>
        <w:t>代为行使债权人的其他权利，代为履行债权人的其他义务；</w:t>
      </w:r>
    </w:p>
    <w:p>
      <w:pPr>
        <w:numPr>
          <w:ilvl w:val="0"/>
          <w:numId w:val="3"/>
        </w:numPr>
        <w:tabs>
          <w:tab w:val="left" w:pos="5935"/>
        </w:tabs>
        <w:spacing w:line="480" w:lineRule="auto"/>
        <w:ind w:firstLine="574" w:firstLineChars="205"/>
        <w:rPr>
          <w:rFonts w:hint="eastAsia" w:ascii="华文仿宋" w:hAnsi="华文仿宋" w:eastAsia="华文仿宋" w:cs="华文仿宋"/>
          <w:sz w:val="28"/>
          <w:szCs w:val="28"/>
          <w:lang w:eastAsia="zh-Hans"/>
        </w:rPr>
      </w:pPr>
      <w:r>
        <w:rPr>
          <w:rFonts w:ascii="华文仿宋" w:hAnsi="华文仿宋" w:eastAsia="华文仿宋" w:cs="华文仿宋"/>
          <w:sz w:val="28"/>
          <w:szCs w:val="28"/>
          <w:u w:val="single"/>
          <w:lang w:eastAsia="zh-Hans"/>
        </w:rPr>
        <w:t xml:space="preserve">                                                   </w:t>
      </w:r>
      <w:r>
        <w:rPr>
          <w:rFonts w:hint="eastAsia" w:ascii="华文仿宋" w:hAnsi="华文仿宋" w:eastAsia="华文仿宋" w:cs="华文仿宋"/>
          <w:sz w:val="28"/>
          <w:szCs w:val="28"/>
          <w:lang w:eastAsia="zh-Hans"/>
        </w:rPr>
        <w:t>。</w:t>
      </w:r>
    </w:p>
    <w:p>
      <w:pPr>
        <w:tabs>
          <w:tab w:val="left" w:pos="5935"/>
        </w:tabs>
        <w:spacing w:line="480" w:lineRule="auto"/>
        <w:ind w:firstLine="574" w:firstLineChars="205"/>
        <w:rPr>
          <w:rFonts w:hint="eastAsia" w:ascii="华文仿宋" w:hAnsi="华文仿宋" w:eastAsia="华文仿宋" w:cs="华文仿宋"/>
          <w:sz w:val="28"/>
          <w:szCs w:val="28"/>
        </w:rPr>
      </w:pPr>
      <w:r>
        <w:rPr>
          <w:rFonts w:hint="eastAsia" w:ascii="华文仿宋" w:hAnsi="华文仿宋" w:eastAsia="华文仿宋" w:cs="华文仿宋"/>
          <w:sz w:val="28"/>
          <w:szCs w:val="28"/>
        </w:rPr>
        <w:t>代理人在授权范围内所为的行为，委托人均予以确认。</w:t>
      </w:r>
    </w:p>
    <w:p>
      <w:pPr>
        <w:tabs>
          <w:tab w:val="left" w:pos="5935"/>
        </w:tabs>
        <w:spacing w:line="480" w:lineRule="auto"/>
        <w:ind w:firstLine="574" w:firstLineChars="205"/>
        <w:rPr>
          <w:rFonts w:hint="eastAsia" w:ascii="华文仿宋" w:hAnsi="华文仿宋" w:eastAsia="华文仿宋" w:cs="华文仿宋"/>
          <w:sz w:val="28"/>
          <w:szCs w:val="28"/>
        </w:rPr>
      </w:pPr>
      <w:r>
        <w:rPr>
          <w:rFonts w:hint="eastAsia" w:ascii="华文仿宋" w:hAnsi="华文仿宋" w:eastAsia="华文仿宋" w:cs="华文仿宋"/>
          <w:sz w:val="28"/>
          <w:szCs w:val="28"/>
        </w:rPr>
        <w:t>特此授权。</w:t>
      </w:r>
    </w:p>
    <w:p>
      <w:pPr>
        <w:ind w:firstLine="4760" w:firstLineChars="1700"/>
        <w:rPr>
          <w:rFonts w:hint="eastAsia" w:ascii="华文仿宋" w:hAnsi="华文仿宋" w:eastAsia="华文仿宋" w:cs="华文仿宋"/>
          <w:sz w:val="28"/>
        </w:rPr>
      </w:pPr>
    </w:p>
    <w:p>
      <w:pPr>
        <w:wordWrap w:val="0"/>
        <w:ind w:firstLine="4760" w:firstLineChars="1700"/>
        <w:jc w:val="right"/>
        <w:rPr>
          <w:rFonts w:hint="default" w:ascii="华文仿宋" w:hAnsi="华文仿宋" w:eastAsia="华文仿宋" w:cs="华文仿宋"/>
          <w:sz w:val="28"/>
          <w:lang w:val="en-US" w:eastAsia="zh-CN"/>
        </w:rPr>
      </w:pPr>
      <w:r>
        <w:rPr>
          <w:rFonts w:hint="eastAsia" w:ascii="华文仿宋" w:hAnsi="华文仿宋" w:eastAsia="华文仿宋" w:cs="华文仿宋"/>
          <w:sz w:val="28"/>
        </w:rPr>
        <w:t>委托人：</w:t>
      </w:r>
      <w:r>
        <w:rPr>
          <w:rFonts w:hint="eastAsia" w:ascii="华文仿宋" w:hAnsi="华文仿宋" w:eastAsia="华文仿宋" w:cs="华文仿宋"/>
          <w:sz w:val="28"/>
          <w:lang w:val="en-US" w:eastAsia="zh-CN"/>
        </w:rPr>
        <w:t xml:space="preserve">                    </w:t>
      </w:r>
    </w:p>
    <w:p>
      <w:pPr>
        <w:ind w:firstLine="5180" w:firstLineChars="1850"/>
        <w:jc w:val="right"/>
        <w:rPr>
          <w:rFonts w:hint="eastAsia" w:ascii="宋体" w:hAnsi="宋体"/>
          <w:sz w:val="44"/>
          <w:szCs w:val="44"/>
        </w:rPr>
      </w:pPr>
      <w:r>
        <w:rPr>
          <w:rFonts w:hint="eastAsia" w:ascii="华文仿宋" w:hAnsi="华文仿宋" w:eastAsia="华文仿宋" w:cs="华文仿宋"/>
          <w:sz w:val="28"/>
        </w:rPr>
        <w:t>年   月   日</w:t>
      </w:r>
    </w:p>
    <w:p>
      <w:pPr>
        <w:ind w:right="-393" w:rightChars="-187"/>
        <w:jc w:val="center"/>
        <w:rPr>
          <w:rFonts w:hint="eastAsia" w:ascii="华文中宋" w:hAnsi="华文中宋" w:eastAsia="华文中宋" w:cs="华文中宋"/>
          <w:b/>
          <w:sz w:val="44"/>
          <w:szCs w:val="44"/>
        </w:rPr>
      </w:pPr>
    </w:p>
    <w:p>
      <w:pPr>
        <w:spacing w:line="590" w:lineRule="exact"/>
        <w:jc w:val="center"/>
        <w:rPr>
          <w:rFonts w:ascii="华文中宋" w:hAnsi="华文中宋" w:eastAsia="华文中宋" w:cs="华文中宋"/>
          <w:b/>
          <w:bCs/>
          <w:sz w:val="36"/>
          <w:szCs w:val="36"/>
          <w:lang w:eastAsia="zh-Hans"/>
        </w:rPr>
      </w:pPr>
      <w:r>
        <w:rPr>
          <w:rFonts w:hint="eastAsia" w:ascii="华文中宋" w:hAnsi="华文中宋" w:eastAsia="华文中宋" w:cs="华文中宋"/>
          <w:b/>
          <w:bCs/>
          <w:sz w:val="36"/>
          <w:szCs w:val="36"/>
          <w:lang w:eastAsia="zh-Hans"/>
        </w:rPr>
        <w:t>债权申报通知书</w:t>
      </w:r>
    </w:p>
    <w:p>
      <w:pPr>
        <w:spacing w:line="480" w:lineRule="exact"/>
        <w:ind w:firstLine="560" w:firstLineChars="200"/>
        <w:rPr>
          <w:rFonts w:hint="eastAsia" w:ascii="华文仿宋" w:hAnsi="华文仿宋" w:eastAsia="华文仿宋" w:cs="华文仿宋"/>
          <w:sz w:val="28"/>
          <w:szCs w:val="28"/>
        </w:rPr>
      </w:pPr>
    </w:p>
    <w:p>
      <w:pPr>
        <w:spacing w:line="480" w:lineRule="exact"/>
        <w:ind w:firstLine="560" w:firstLineChars="200"/>
        <w:rPr>
          <w:rFonts w:ascii="华文仿宋" w:hAnsi="华文仿宋" w:eastAsia="华文仿宋" w:cs="华文仿宋"/>
          <w:sz w:val="28"/>
          <w:szCs w:val="28"/>
        </w:rPr>
      </w:pPr>
      <w:r>
        <w:rPr>
          <w:rFonts w:hint="eastAsia" w:ascii="华文仿宋" w:hAnsi="华文仿宋" w:eastAsia="华文仿宋" w:cs="华文仿宋"/>
          <w:sz w:val="28"/>
          <w:szCs w:val="28"/>
        </w:rPr>
        <w:t>作</w:t>
      </w:r>
      <w:r>
        <w:rPr>
          <w:rFonts w:hint="eastAsia" w:ascii="华文仿宋" w:hAnsi="华文仿宋" w:eastAsia="华文仿宋" w:cs="华文仿宋"/>
          <w:sz w:val="28"/>
          <w:szCs w:val="28"/>
          <w:lang w:eastAsia="zh-Hans"/>
        </w:rPr>
        <w:t>为</w:t>
      </w:r>
      <w:r>
        <w:rPr>
          <w:rFonts w:hint="eastAsia" w:ascii="华文仿宋" w:hAnsi="华文仿宋" w:eastAsia="华文仿宋" w:cs="华文仿宋"/>
          <w:sz w:val="28"/>
          <w:szCs w:val="28"/>
          <w:lang w:val="en-US" w:eastAsia="zh-CN"/>
        </w:rPr>
        <w:t>施尧强个人债务集中清理</w:t>
      </w:r>
      <w:r>
        <w:rPr>
          <w:rFonts w:hint="eastAsia" w:ascii="华文仿宋" w:hAnsi="华文仿宋" w:eastAsia="华文仿宋" w:cs="华文仿宋"/>
          <w:sz w:val="28"/>
          <w:szCs w:val="28"/>
          <w:lang w:eastAsia="zh-Hans"/>
        </w:rPr>
        <w:t>管理人</w:t>
      </w:r>
      <w:r>
        <w:rPr>
          <w:rFonts w:hint="eastAsia" w:ascii="华文仿宋" w:hAnsi="华文仿宋" w:eastAsia="华文仿宋" w:cs="华文仿宋"/>
          <w:sz w:val="28"/>
          <w:szCs w:val="28"/>
        </w:rPr>
        <w:t>，依法负责该公司的债权登记、审查工作。根据管理人的初步查阅，贵司／您有可能是该公司的债权人，为此现特就有关事项通知如下：</w:t>
      </w:r>
    </w:p>
    <w:p>
      <w:pPr>
        <w:spacing w:line="480" w:lineRule="exact"/>
        <w:ind w:firstLine="560" w:firstLineChars="200"/>
        <w:rPr>
          <w:rFonts w:ascii="华文仿宋" w:hAnsi="华文仿宋" w:eastAsia="华文仿宋" w:cs="华文仿宋"/>
          <w:sz w:val="28"/>
          <w:szCs w:val="28"/>
          <w:lang w:eastAsia="zh-Hans"/>
        </w:rPr>
      </w:pPr>
      <w:r>
        <w:rPr>
          <w:rFonts w:hint="eastAsia" w:ascii="华文仿宋" w:hAnsi="华文仿宋" w:eastAsia="华文仿宋" w:cs="华文仿宋"/>
          <w:sz w:val="28"/>
          <w:szCs w:val="28"/>
          <w:lang w:eastAsia="zh-Hans"/>
        </w:rPr>
        <w:t>一</w:t>
      </w:r>
      <w:r>
        <w:rPr>
          <w:rFonts w:ascii="华文仿宋" w:hAnsi="华文仿宋" w:eastAsia="华文仿宋" w:cs="华文仿宋"/>
          <w:sz w:val="28"/>
          <w:szCs w:val="28"/>
          <w:lang w:eastAsia="zh-Hans"/>
        </w:rPr>
        <w:t>、</w:t>
      </w:r>
      <w:r>
        <w:rPr>
          <w:rFonts w:hint="eastAsia" w:ascii="华文仿宋" w:hAnsi="华文仿宋" w:eastAsia="华文仿宋" w:cs="华文仿宋"/>
          <w:sz w:val="28"/>
          <w:szCs w:val="28"/>
          <w:lang w:val="en-US" w:eastAsia="zh-CN"/>
        </w:rPr>
        <w:t>慈溪市人民法院</w:t>
      </w:r>
      <w:r>
        <w:rPr>
          <w:rFonts w:hint="eastAsia" w:ascii="华文仿宋" w:hAnsi="华文仿宋" w:eastAsia="华文仿宋" w:cs="华文仿宋"/>
          <w:sz w:val="28"/>
          <w:szCs w:val="28"/>
        </w:rPr>
        <w:t>于</w:t>
      </w:r>
      <w:r>
        <w:rPr>
          <w:rFonts w:ascii="华文仿宋" w:hAnsi="华文仿宋" w:eastAsia="华文仿宋" w:cs="华文仿宋"/>
          <w:sz w:val="28"/>
          <w:szCs w:val="28"/>
          <w:lang w:eastAsia="zh-Hans"/>
        </w:rPr>
        <w:t>202</w:t>
      </w:r>
      <w:r>
        <w:rPr>
          <w:rFonts w:hint="eastAsia" w:ascii="华文仿宋" w:hAnsi="华文仿宋" w:eastAsia="华文仿宋" w:cs="华文仿宋"/>
          <w:sz w:val="28"/>
          <w:szCs w:val="28"/>
          <w:lang w:val="en-US" w:eastAsia="zh-CN"/>
        </w:rPr>
        <w:t>6</w:t>
      </w:r>
      <w:r>
        <w:rPr>
          <w:rFonts w:hint="eastAsia" w:ascii="华文仿宋" w:hAnsi="华文仿宋" w:eastAsia="华文仿宋" w:cs="华文仿宋"/>
          <w:sz w:val="28"/>
          <w:szCs w:val="28"/>
          <w:lang w:eastAsia="zh-Hans"/>
        </w:rPr>
        <w:t>年</w:t>
      </w:r>
      <w:r>
        <w:rPr>
          <w:rFonts w:hint="eastAsia" w:ascii="华文仿宋" w:hAnsi="华文仿宋" w:eastAsia="华文仿宋" w:cs="华文仿宋"/>
          <w:sz w:val="28"/>
          <w:szCs w:val="28"/>
          <w:lang w:val="en-US" w:eastAsia="zh-CN"/>
        </w:rPr>
        <w:t>6</w:t>
      </w:r>
      <w:r>
        <w:rPr>
          <w:rFonts w:hint="eastAsia" w:ascii="华文仿宋" w:hAnsi="华文仿宋" w:eastAsia="华文仿宋" w:cs="华文仿宋"/>
          <w:sz w:val="28"/>
          <w:szCs w:val="28"/>
          <w:lang w:eastAsia="zh-Hans"/>
        </w:rPr>
        <w:t>月</w:t>
      </w:r>
      <w:r>
        <w:rPr>
          <w:rFonts w:hint="eastAsia" w:ascii="华文仿宋" w:hAnsi="华文仿宋" w:eastAsia="华文仿宋" w:cs="华文仿宋"/>
          <w:sz w:val="28"/>
          <w:szCs w:val="28"/>
          <w:lang w:val="en-US" w:eastAsia="zh-CN"/>
        </w:rPr>
        <w:t>22</w:t>
      </w:r>
      <w:r>
        <w:rPr>
          <w:rFonts w:hint="eastAsia" w:ascii="华文仿宋" w:hAnsi="华文仿宋" w:eastAsia="华文仿宋" w:cs="华文仿宋"/>
          <w:sz w:val="28"/>
          <w:szCs w:val="28"/>
          <w:lang w:eastAsia="zh-Hans"/>
        </w:rPr>
        <w:t>日</w:t>
      </w:r>
      <w:r>
        <w:rPr>
          <w:rFonts w:hint="eastAsia" w:ascii="华文仿宋" w:hAnsi="华文仿宋" w:eastAsia="华文仿宋" w:cs="华文仿宋"/>
          <w:sz w:val="28"/>
          <w:szCs w:val="28"/>
        </w:rPr>
        <w:t>裁定</w:t>
      </w:r>
      <w:r>
        <w:rPr>
          <w:rFonts w:hint="eastAsia" w:ascii="华文仿宋" w:hAnsi="华文仿宋" w:eastAsia="华文仿宋" w:cs="华文仿宋"/>
          <w:sz w:val="28"/>
          <w:szCs w:val="28"/>
          <w:lang w:val="en-US" w:eastAsia="zh-CN"/>
        </w:rPr>
        <w:t>受理施尧强的个人债务集中清理一案</w:t>
      </w:r>
      <w:r>
        <w:rPr>
          <w:rFonts w:hint="eastAsia" w:ascii="华文仿宋" w:hAnsi="华文仿宋" w:eastAsia="华文仿宋" w:cs="华文仿宋"/>
          <w:sz w:val="28"/>
          <w:szCs w:val="28"/>
          <w:lang w:eastAsia="zh-Hans"/>
        </w:rPr>
        <w:t>，</w:t>
      </w:r>
      <w:r>
        <w:rPr>
          <w:rFonts w:hint="eastAsia" w:ascii="华文仿宋" w:hAnsi="华文仿宋" w:eastAsia="华文仿宋" w:cs="华文仿宋"/>
          <w:sz w:val="28"/>
          <w:szCs w:val="28"/>
        </w:rPr>
        <w:t>并指定</w:t>
      </w:r>
      <w:r>
        <w:rPr>
          <w:rFonts w:hint="eastAsia" w:ascii="华文仿宋" w:hAnsi="华文仿宋" w:eastAsia="华文仿宋" w:cs="华文仿宋"/>
          <w:sz w:val="28"/>
          <w:szCs w:val="28"/>
          <w:lang w:eastAsia="zh-Hans"/>
        </w:rPr>
        <w:t>浙江海泰律师事务所</w:t>
      </w:r>
      <w:r>
        <w:rPr>
          <w:rFonts w:hint="eastAsia" w:ascii="华文仿宋" w:hAnsi="华文仿宋" w:eastAsia="华文仿宋" w:cs="华文仿宋"/>
          <w:sz w:val="28"/>
          <w:szCs w:val="28"/>
        </w:rPr>
        <w:t>为管理人</w:t>
      </w:r>
      <w:r>
        <w:rPr>
          <w:rFonts w:ascii="华文仿宋" w:hAnsi="华文仿宋" w:eastAsia="华文仿宋" w:cs="华文仿宋"/>
          <w:sz w:val="28"/>
          <w:szCs w:val="28"/>
          <w:lang w:eastAsia="zh-Hans"/>
        </w:rPr>
        <w:t>。</w:t>
      </w:r>
    </w:p>
    <w:p>
      <w:pPr>
        <w:spacing w:line="590" w:lineRule="exact"/>
        <w:ind w:firstLine="560" w:firstLineChars="200"/>
        <w:rPr>
          <w:rFonts w:hint="eastAsia" w:ascii="华文仿宋" w:hAnsi="华文仿宋" w:eastAsia="华文仿宋" w:cs="华文仿宋"/>
          <w:sz w:val="28"/>
          <w:szCs w:val="28"/>
        </w:rPr>
      </w:pPr>
      <w:r>
        <w:rPr>
          <w:rFonts w:hint="eastAsia" w:ascii="华文仿宋" w:hAnsi="华文仿宋" w:eastAsia="华文仿宋" w:cs="华文仿宋"/>
          <w:sz w:val="28"/>
          <w:szCs w:val="28"/>
          <w:lang w:eastAsia="zh-Hans"/>
        </w:rPr>
        <w:t>二</w:t>
      </w:r>
      <w:r>
        <w:rPr>
          <w:rFonts w:ascii="华文仿宋" w:hAnsi="华文仿宋" w:eastAsia="华文仿宋" w:cs="华文仿宋"/>
          <w:sz w:val="28"/>
          <w:szCs w:val="28"/>
          <w:lang w:eastAsia="zh-Hans"/>
        </w:rPr>
        <w:t>、</w:t>
      </w:r>
      <w:r>
        <w:rPr>
          <w:rFonts w:hint="eastAsia" w:ascii="华文仿宋" w:hAnsi="华文仿宋" w:eastAsia="华文仿宋" w:cs="华文仿宋"/>
          <w:sz w:val="28"/>
          <w:szCs w:val="28"/>
        </w:rPr>
        <w:t>您</w:t>
      </w:r>
      <w:r>
        <w:rPr>
          <w:rFonts w:hint="eastAsia" w:ascii="华文仿宋" w:hAnsi="华文仿宋" w:eastAsia="华文仿宋" w:cs="华文仿宋"/>
          <w:sz w:val="28"/>
          <w:szCs w:val="28"/>
          <w:lang w:eastAsia="zh-Hans"/>
        </w:rPr>
        <w:t>应</w:t>
      </w:r>
      <w:r>
        <w:rPr>
          <w:rFonts w:hint="eastAsia" w:ascii="华文仿宋" w:hAnsi="华文仿宋" w:eastAsia="华文仿宋" w:cs="华文仿宋"/>
          <w:sz w:val="28"/>
          <w:szCs w:val="28"/>
        </w:rPr>
        <w:t>在2</w:t>
      </w:r>
      <w:r>
        <w:rPr>
          <w:rFonts w:ascii="华文仿宋" w:hAnsi="华文仿宋" w:eastAsia="华文仿宋" w:cs="华文仿宋"/>
          <w:sz w:val="28"/>
          <w:szCs w:val="28"/>
        </w:rPr>
        <w:t>02</w:t>
      </w:r>
      <w:r>
        <w:rPr>
          <w:rFonts w:hint="eastAsia" w:ascii="华文仿宋" w:hAnsi="华文仿宋" w:eastAsia="华文仿宋" w:cs="华文仿宋"/>
          <w:sz w:val="28"/>
          <w:szCs w:val="28"/>
          <w:lang w:val="en-US" w:eastAsia="zh-CN"/>
        </w:rPr>
        <w:t>6</w:t>
      </w:r>
      <w:r>
        <w:rPr>
          <w:rFonts w:hint="eastAsia" w:ascii="华文仿宋" w:hAnsi="华文仿宋" w:eastAsia="华文仿宋" w:cs="华文仿宋"/>
          <w:color w:val="000000" w:themeColor="text1"/>
          <w:sz w:val="28"/>
          <w:szCs w:val="28"/>
          <w14:textFill>
            <w14:solidFill>
              <w14:schemeClr w14:val="tx1"/>
            </w14:solidFill>
          </w14:textFill>
        </w:rPr>
        <w:t>年</w:t>
      </w:r>
      <w:r>
        <w:rPr>
          <w:rFonts w:hint="eastAsia" w:ascii="华文仿宋" w:hAnsi="华文仿宋" w:eastAsia="华文仿宋" w:cs="华文仿宋"/>
          <w:color w:val="000000" w:themeColor="text1"/>
          <w:sz w:val="28"/>
          <w:szCs w:val="28"/>
          <w:lang w:val="en-US" w:eastAsia="zh-CN"/>
          <w14:textFill>
            <w14:solidFill>
              <w14:schemeClr w14:val="tx1"/>
            </w14:solidFill>
          </w14:textFill>
        </w:rPr>
        <w:t>8</w:t>
      </w:r>
      <w:r>
        <w:rPr>
          <w:rFonts w:hint="eastAsia" w:ascii="华文仿宋" w:hAnsi="华文仿宋" w:eastAsia="华文仿宋" w:cs="华文仿宋"/>
          <w:color w:val="000000" w:themeColor="text1"/>
          <w:sz w:val="28"/>
          <w:szCs w:val="28"/>
          <w:highlight w:val="none"/>
          <w14:textFill>
            <w14:solidFill>
              <w14:schemeClr w14:val="tx1"/>
            </w14:solidFill>
          </w14:textFill>
        </w:rPr>
        <w:t>月</w:t>
      </w:r>
      <w:r>
        <w:rPr>
          <w:rFonts w:hint="eastAsia" w:ascii="华文仿宋" w:hAnsi="华文仿宋" w:eastAsia="华文仿宋" w:cs="华文仿宋"/>
          <w:color w:val="000000" w:themeColor="text1"/>
          <w:sz w:val="28"/>
          <w:szCs w:val="28"/>
          <w:highlight w:val="none"/>
          <w:lang w:val="en-US" w:eastAsia="zh-CN"/>
          <w14:textFill>
            <w14:solidFill>
              <w14:schemeClr w14:val="tx1"/>
            </w14:solidFill>
          </w14:textFill>
        </w:rPr>
        <w:t>20</w:t>
      </w:r>
      <w:r>
        <w:rPr>
          <w:rFonts w:hint="eastAsia" w:ascii="华文仿宋" w:hAnsi="华文仿宋" w:eastAsia="华文仿宋" w:cs="华文仿宋"/>
          <w:color w:val="000000" w:themeColor="text1"/>
          <w:sz w:val="28"/>
          <w:szCs w:val="28"/>
          <w:highlight w:val="none"/>
          <w14:textFill>
            <w14:solidFill>
              <w14:schemeClr w14:val="tx1"/>
            </w14:solidFill>
          </w14:textFill>
        </w:rPr>
        <w:t>日</w:t>
      </w:r>
      <w:r>
        <w:rPr>
          <w:rFonts w:hint="eastAsia" w:ascii="华文仿宋" w:hAnsi="华文仿宋" w:eastAsia="华文仿宋" w:cs="华文仿宋"/>
          <w:color w:val="000000" w:themeColor="text1"/>
          <w:sz w:val="28"/>
          <w:szCs w:val="28"/>
          <w14:textFill>
            <w14:solidFill>
              <w14:schemeClr w14:val="tx1"/>
            </w14:solidFill>
          </w14:textFill>
        </w:rPr>
        <w:t>前，向</w:t>
      </w:r>
      <w:r>
        <w:rPr>
          <w:rFonts w:hint="eastAsia" w:ascii="华文仿宋" w:hAnsi="华文仿宋" w:eastAsia="华文仿宋" w:cs="华文仿宋"/>
          <w:sz w:val="28"/>
          <w:szCs w:val="28"/>
          <w:lang w:eastAsia="zh-Hans"/>
        </w:rPr>
        <w:t>管理人</w:t>
      </w:r>
      <w:r>
        <w:rPr>
          <w:rFonts w:hint="eastAsia" w:ascii="华文仿宋" w:hAnsi="华文仿宋" w:eastAsia="华文仿宋" w:cs="华文仿宋"/>
          <w:sz w:val="28"/>
          <w:szCs w:val="28"/>
        </w:rPr>
        <w:t>书面申报债权；说明债权数额、有无财产担保及是否属于连带债权，并提供相关证据材料。</w:t>
      </w:r>
      <w:r>
        <w:rPr>
          <w:rFonts w:hint="eastAsia" w:ascii="华文仿宋" w:hAnsi="华文仿宋" w:eastAsia="华文仿宋" w:cs="华文仿宋"/>
          <w:b/>
          <w:bCs/>
          <w:sz w:val="28"/>
          <w:szCs w:val="28"/>
        </w:rPr>
        <w:t>如未能在上述期限内申报债权的，</w:t>
      </w:r>
      <w:r>
        <w:rPr>
          <w:rFonts w:hint="eastAsia" w:ascii="华文仿宋" w:hAnsi="华文仿宋" w:eastAsia="华文仿宋" w:cs="华文仿宋"/>
          <w:sz w:val="28"/>
          <w:szCs w:val="28"/>
        </w:rPr>
        <w:t>您将丧失</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rPr>
        <w:t>浙江法院个人债务集中清理(类个人破产)工作指引(试行)</w:t>
      </w:r>
      <w:r>
        <w:rPr>
          <w:rFonts w:hint="eastAsia" w:ascii="华文仿宋" w:hAnsi="华文仿宋" w:eastAsia="华文仿宋" w:cs="华文仿宋"/>
          <w:sz w:val="28"/>
          <w:szCs w:val="28"/>
          <w:lang w:eastAsia="zh-CN"/>
        </w:rPr>
        <w:t>》</w:t>
      </w:r>
      <w:r>
        <w:rPr>
          <w:rFonts w:hint="eastAsia" w:ascii="华文仿宋" w:hAnsi="华文仿宋" w:eastAsia="华文仿宋" w:cs="华文仿宋"/>
          <w:sz w:val="28"/>
          <w:szCs w:val="28"/>
        </w:rPr>
        <w:t>等相关法律法规规定的债权人参与</w:t>
      </w:r>
      <w:r>
        <w:rPr>
          <w:rFonts w:hint="eastAsia" w:ascii="华文仿宋" w:hAnsi="华文仿宋" w:eastAsia="华文仿宋" w:cs="华文仿宋"/>
          <w:sz w:val="28"/>
          <w:szCs w:val="28"/>
          <w:lang w:val="en-US" w:eastAsia="zh-CN"/>
        </w:rPr>
        <w:t>破产</w:t>
      </w:r>
      <w:r>
        <w:rPr>
          <w:rFonts w:hint="eastAsia" w:ascii="华文仿宋" w:hAnsi="华文仿宋" w:eastAsia="华文仿宋" w:cs="华文仿宋"/>
          <w:sz w:val="28"/>
          <w:szCs w:val="28"/>
        </w:rPr>
        <w:t>程序的所有程序性权利，包括参加债权人会议权利、表决权、异议权、分配财产权利等，您可以在破产财产分配完成前进行补充申报债权，但要承担为审查和确认补充申报债权所产生的费用，且补充申报前已分配的财产不再对您补充分配。</w:t>
      </w:r>
    </w:p>
    <w:p>
      <w:pPr>
        <w:spacing w:line="590" w:lineRule="exact"/>
        <w:ind w:firstLine="560"/>
        <w:rPr>
          <w:rFonts w:ascii="华文仿宋" w:hAnsi="华文仿宋" w:eastAsia="华文仿宋" w:cs="华文仿宋"/>
          <w:sz w:val="28"/>
          <w:szCs w:val="28"/>
          <w:lang w:eastAsia="zh-Hans"/>
        </w:rPr>
      </w:pPr>
      <w:r>
        <w:rPr>
          <w:rFonts w:hint="eastAsia" w:ascii="华文仿宋" w:hAnsi="华文仿宋" w:eastAsia="华文仿宋" w:cs="华文仿宋"/>
          <w:sz w:val="28"/>
          <w:szCs w:val="28"/>
          <w:lang w:eastAsia="zh-Hans"/>
        </w:rPr>
        <w:t>三</w:t>
      </w:r>
      <w:r>
        <w:rPr>
          <w:rFonts w:ascii="华文仿宋" w:hAnsi="华文仿宋" w:eastAsia="华文仿宋" w:cs="华文仿宋"/>
          <w:sz w:val="28"/>
          <w:szCs w:val="28"/>
          <w:lang w:eastAsia="zh-Hans"/>
        </w:rPr>
        <w:t>、申报债权时应提供以下资料：</w:t>
      </w:r>
    </w:p>
    <w:p>
      <w:pPr>
        <w:spacing w:line="480" w:lineRule="exact"/>
        <w:ind w:firstLine="560" w:firstLineChars="200"/>
        <w:rPr>
          <w:rFonts w:ascii="华文仿宋" w:hAnsi="华文仿宋" w:eastAsia="华文仿宋" w:cs="华文仿宋"/>
          <w:sz w:val="28"/>
          <w:szCs w:val="28"/>
        </w:rPr>
      </w:pPr>
      <w:r>
        <w:rPr>
          <w:rFonts w:hint="eastAsia" w:ascii="华文仿宋" w:hAnsi="华文仿宋" w:eastAsia="华文仿宋" w:cs="华文仿宋"/>
          <w:sz w:val="28"/>
          <w:szCs w:val="28"/>
        </w:rPr>
        <w:t>1、债权人系法人或其他组织的，提供已年检的营业执照复印件（加盖公章）或组织机构代码证复印件（加盖公章）、法定代表人身份证明（原件）、法定代表人身份证复印件（签字确认）；债权人为个人的，提供个人身份证复印件（签字确认）；委托他人申报的，还须提交委托人签字盖章的授权委托书（原件）及受托人身份证复印件（签字确认），委托律师的，还须提交律师事务所函</w:t>
      </w:r>
      <w:r>
        <w:rPr>
          <w:rFonts w:hint="eastAsia" w:ascii="华文仿宋" w:hAnsi="华文仿宋" w:eastAsia="华文仿宋" w:cs="华文仿宋"/>
          <w:sz w:val="28"/>
          <w:szCs w:val="28"/>
          <w:lang w:eastAsia="zh-Hans"/>
        </w:rPr>
        <w:t>和律师证复印件</w:t>
      </w:r>
      <w:r>
        <w:rPr>
          <w:rFonts w:hint="eastAsia" w:ascii="华文仿宋" w:hAnsi="华文仿宋" w:eastAsia="华文仿宋" w:cs="华文仿宋"/>
          <w:sz w:val="28"/>
          <w:szCs w:val="28"/>
        </w:rPr>
        <w:t>。</w:t>
      </w:r>
    </w:p>
    <w:p>
      <w:pPr>
        <w:spacing w:line="480" w:lineRule="exact"/>
        <w:ind w:firstLine="560" w:firstLineChars="200"/>
        <w:rPr>
          <w:rFonts w:ascii="华文仿宋" w:hAnsi="华文仿宋" w:eastAsia="华文仿宋" w:cs="华文仿宋"/>
          <w:sz w:val="28"/>
          <w:szCs w:val="28"/>
        </w:rPr>
      </w:pPr>
      <w:r>
        <w:rPr>
          <w:rFonts w:hint="eastAsia" w:ascii="华文仿宋" w:hAnsi="华文仿宋" w:eastAsia="华文仿宋" w:cs="华文仿宋"/>
          <w:sz w:val="28"/>
          <w:szCs w:val="28"/>
        </w:rPr>
        <w:t>2、债权申报表。</w:t>
      </w:r>
      <w:r>
        <w:rPr>
          <w:rFonts w:hint="eastAsia" w:ascii="华文仿宋" w:hAnsi="华文仿宋" w:eastAsia="华文仿宋" w:cs="华文仿宋"/>
          <w:sz w:val="28"/>
          <w:szCs w:val="28"/>
          <w:lang w:eastAsia="zh-Hans"/>
        </w:rPr>
        <w:t>申请人</w:t>
      </w:r>
      <w:r>
        <w:rPr>
          <w:rFonts w:hint="eastAsia" w:ascii="华文仿宋" w:hAnsi="华文仿宋" w:eastAsia="华文仿宋" w:cs="华文仿宋"/>
          <w:sz w:val="28"/>
          <w:szCs w:val="28"/>
        </w:rPr>
        <w:t>须如实填写</w:t>
      </w:r>
      <w:r>
        <w:rPr>
          <w:rFonts w:hint="eastAsia" w:ascii="华文仿宋" w:hAnsi="华文仿宋" w:eastAsia="华文仿宋" w:cs="华文仿宋"/>
          <w:sz w:val="28"/>
          <w:szCs w:val="28"/>
          <w:lang w:eastAsia="zh-Hans"/>
        </w:rPr>
        <w:t>申报表</w:t>
      </w:r>
      <w:r>
        <w:rPr>
          <w:rFonts w:hint="eastAsia" w:ascii="华文仿宋" w:hAnsi="华文仿宋" w:eastAsia="华文仿宋" w:cs="华文仿宋"/>
          <w:sz w:val="28"/>
          <w:szCs w:val="28"/>
        </w:rPr>
        <w:t>，填写完毕可选择邮寄</w:t>
      </w:r>
      <w:r>
        <w:rPr>
          <w:rFonts w:hint="eastAsia" w:ascii="华文仿宋" w:hAnsi="华文仿宋" w:eastAsia="华文仿宋" w:cs="华文仿宋"/>
          <w:sz w:val="28"/>
          <w:szCs w:val="28"/>
          <w:lang w:eastAsia="zh-Hans"/>
        </w:rPr>
        <w:t>申报或现场申报</w:t>
      </w:r>
      <w:r>
        <w:rPr>
          <w:rFonts w:hint="eastAsia" w:ascii="华文仿宋" w:hAnsi="华文仿宋" w:eastAsia="华文仿宋" w:cs="华文仿宋"/>
          <w:sz w:val="28"/>
          <w:szCs w:val="28"/>
        </w:rPr>
        <w:t>：</w:t>
      </w:r>
    </w:p>
    <w:p>
      <w:pPr>
        <w:spacing w:line="480" w:lineRule="exact"/>
        <w:ind w:firstLine="561" w:firstLineChars="200"/>
        <w:rPr>
          <w:rFonts w:hint="eastAsia" w:ascii="华文仿宋" w:hAnsi="华文仿宋" w:eastAsia="华文仿宋" w:cs="华文仿宋"/>
          <w:b/>
          <w:bCs/>
          <w:color w:val="000000"/>
          <w:sz w:val="28"/>
          <w:szCs w:val="28"/>
          <w:u w:val="single"/>
        </w:rPr>
      </w:pPr>
      <w:r>
        <w:rPr>
          <w:rFonts w:hint="eastAsia" w:ascii="华文仿宋" w:hAnsi="华文仿宋" w:eastAsia="华文仿宋" w:cs="华文仿宋"/>
          <w:b/>
          <w:bCs/>
          <w:color w:val="000000"/>
          <w:sz w:val="28"/>
          <w:szCs w:val="28"/>
          <w:u w:val="single"/>
          <w:lang w:eastAsia="zh-Hans"/>
        </w:rPr>
        <w:t>邮寄申报地址：</w:t>
      </w:r>
      <w:r>
        <w:rPr>
          <w:rFonts w:hint="eastAsia" w:ascii="华文仿宋" w:hAnsi="华文仿宋" w:eastAsia="华文仿宋" w:cs="华文仿宋"/>
          <w:b/>
          <w:bCs/>
          <w:color w:val="000000"/>
          <w:sz w:val="28"/>
          <w:szCs w:val="28"/>
          <w:u w:val="single"/>
        </w:rPr>
        <w:t>浙江省宁波市鄞州区宁东路269号环球航运广场2</w:t>
      </w:r>
      <w:r>
        <w:rPr>
          <w:rFonts w:hint="eastAsia" w:ascii="华文仿宋" w:hAnsi="华文仿宋" w:eastAsia="华文仿宋" w:cs="华文仿宋"/>
          <w:b/>
          <w:bCs/>
          <w:color w:val="000000"/>
          <w:sz w:val="28"/>
          <w:szCs w:val="28"/>
          <w:u w:val="single"/>
          <w:lang w:val="en-US" w:eastAsia="zh-CN"/>
        </w:rPr>
        <w:t>8</w:t>
      </w:r>
      <w:r>
        <w:rPr>
          <w:rFonts w:hint="eastAsia" w:ascii="华文仿宋" w:hAnsi="华文仿宋" w:eastAsia="华文仿宋" w:cs="华文仿宋"/>
          <w:b/>
          <w:bCs/>
          <w:color w:val="000000"/>
          <w:sz w:val="28"/>
          <w:szCs w:val="28"/>
          <w:u w:val="single"/>
        </w:rPr>
        <w:t>层浙江海泰律师事务所，</w:t>
      </w:r>
      <w:r>
        <w:rPr>
          <w:rFonts w:hint="eastAsia" w:ascii="华文仿宋" w:hAnsi="华文仿宋" w:eastAsia="华文仿宋" w:cs="华文仿宋"/>
          <w:b/>
          <w:bCs/>
          <w:color w:val="000000"/>
          <w:sz w:val="28"/>
          <w:szCs w:val="28"/>
          <w:u w:val="single"/>
          <w:lang w:val="en-US" w:eastAsia="zh-CN"/>
        </w:rPr>
        <w:t>王律师</w:t>
      </w:r>
      <w:r>
        <w:rPr>
          <w:rFonts w:hint="eastAsia" w:ascii="华文仿宋" w:hAnsi="华文仿宋" w:eastAsia="华文仿宋" w:cs="华文仿宋"/>
          <w:b/>
          <w:bCs/>
          <w:color w:val="000000"/>
          <w:sz w:val="28"/>
          <w:szCs w:val="28"/>
          <w:u w:val="single"/>
        </w:rPr>
        <w:t>收，联系电话：</w:t>
      </w:r>
      <w:r>
        <w:rPr>
          <w:rFonts w:hint="eastAsia" w:ascii="华文仿宋" w:hAnsi="华文仿宋" w:eastAsia="华文仿宋" w:cs="华文仿宋"/>
          <w:b/>
          <w:bCs/>
          <w:color w:val="000000"/>
          <w:sz w:val="28"/>
          <w:szCs w:val="28"/>
          <w:u w:val="single"/>
          <w:lang w:val="en-US" w:eastAsia="zh-CN"/>
        </w:rPr>
        <w:t>19032100865</w:t>
      </w:r>
      <w:r>
        <w:rPr>
          <w:rFonts w:hint="eastAsia" w:ascii="华文仿宋" w:hAnsi="华文仿宋" w:eastAsia="华文仿宋" w:cs="华文仿宋"/>
          <w:b/>
          <w:bCs/>
          <w:color w:val="000000"/>
          <w:sz w:val="28"/>
          <w:szCs w:val="28"/>
          <w:u w:val="single"/>
        </w:rPr>
        <w:t>；</w:t>
      </w:r>
    </w:p>
    <w:p>
      <w:pPr>
        <w:spacing w:line="480" w:lineRule="exact"/>
        <w:ind w:firstLine="560" w:firstLineChars="200"/>
        <w:rPr>
          <w:rFonts w:ascii="华文仿宋" w:hAnsi="华文仿宋" w:eastAsia="华文仿宋" w:cs="华文仿宋"/>
          <w:color w:val="000000"/>
          <w:sz w:val="28"/>
          <w:szCs w:val="28"/>
          <w:lang w:eastAsia="zh-Hans"/>
        </w:rPr>
      </w:pPr>
      <w:r>
        <w:rPr>
          <w:rFonts w:hint="eastAsia" w:ascii="华文仿宋" w:hAnsi="华文仿宋" w:eastAsia="华文仿宋" w:cs="华文仿宋"/>
          <w:color w:val="000000"/>
          <w:sz w:val="28"/>
          <w:szCs w:val="28"/>
          <w:lang w:eastAsia="zh-Hans"/>
        </w:rPr>
        <w:t>关于债权申报表填写，说明如下：</w:t>
      </w:r>
    </w:p>
    <w:p>
      <w:pPr>
        <w:spacing w:line="480" w:lineRule="exact"/>
        <w:ind w:firstLine="560" w:firstLineChars="200"/>
        <w:rPr>
          <w:rFonts w:ascii="华文仿宋" w:hAnsi="华文仿宋" w:eastAsia="华文仿宋" w:cs="华文仿宋"/>
          <w:sz w:val="28"/>
          <w:szCs w:val="28"/>
        </w:rPr>
      </w:pPr>
      <w:r>
        <w:rPr>
          <w:rFonts w:hint="eastAsia" w:ascii="华文仿宋" w:hAnsi="华文仿宋" w:eastAsia="华文仿宋" w:cs="华文仿宋"/>
          <w:sz w:val="28"/>
          <w:szCs w:val="28"/>
          <w:lang w:eastAsia="zh-Hans"/>
        </w:rPr>
        <w:t>（</w:t>
      </w:r>
      <w:r>
        <w:rPr>
          <w:rFonts w:ascii="华文仿宋" w:hAnsi="华文仿宋" w:eastAsia="华文仿宋" w:cs="华文仿宋"/>
          <w:sz w:val="28"/>
          <w:szCs w:val="28"/>
          <w:lang w:eastAsia="zh-Hans"/>
        </w:rPr>
        <w:t>1</w:t>
      </w:r>
      <w:r>
        <w:rPr>
          <w:rFonts w:hint="eastAsia" w:ascii="华文仿宋" w:hAnsi="华文仿宋" w:eastAsia="华文仿宋" w:cs="华文仿宋"/>
          <w:sz w:val="28"/>
          <w:szCs w:val="28"/>
          <w:lang w:eastAsia="zh-Hans"/>
        </w:rPr>
        <w:t>）</w:t>
      </w:r>
      <w:r>
        <w:rPr>
          <w:rFonts w:hint="eastAsia" w:ascii="华文仿宋" w:hAnsi="华文仿宋" w:eastAsia="华文仿宋" w:cs="华文仿宋"/>
          <w:sz w:val="28"/>
          <w:szCs w:val="28"/>
        </w:rPr>
        <w:t>连带债权人：连带债权人可以由其中一人代表全体连带债权人申报债权，也可以共同申报债权，当其中一人代表全体连带债权人申报债权时，请附上其他债权人的授权委托书。</w:t>
      </w:r>
      <w:r>
        <w:rPr>
          <w:rFonts w:hint="eastAsia" w:ascii="华文仿宋" w:hAnsi="华文仿宋" w:eastAsia="华文仿宋" w:cs="华文仿宋"/>
          <w:sz w:val="28"/>
          <w:szCs w:val="28"/>
          <w:lang w:eastAsia="zh-Hans"/>
        </w:rPr>
        <w:t>如有连带债权人，必须在申报表中予以明确说明，</w:t>
      </w:r>
      <w:r>
        <w:rPr>
          <w:rFonts w:hint="eastAsia" w:ascii="华文仿宋" w:hAnsi="华文仿宋" w:eastAsia="华文仿宋" w:cs="华文仿宋"/>
          <w:sz w:val="28"/>
          <w:szCs w:val="28"/>
        </w:rPr>
        <w:t>连带债权人名称应填写所有连带债权人的名称。</w:t>
      </w:r>
    </w:p>
    <w:p>
      <w:pPr>
        <w:spacing w:line="480" w:lineRule="exact"/>
        <w:ind w:firstLine="560" w:firstLineChars="200"/>
        <w:rPr>
          <w:rFonts w:ascii="华文仿宋" w:hAnsi="华文仿宋" w:eastAsia="华文仿宋" w:cs="华文仿宋"/>
          <w:sz w:val="28"/>
          <w:szCs w:val="28"/>
        </w:rPr>
      </w:pPr>
      <w:r>
        <w:rPr>
          <w:rFonts w:hint="eastAsia" w:ascii="华文仿宋" w:hAnsi="华文仿宋" w:eastAsia="华文仿宋" w:cs="华文仿宋"/>
          <w:sz w:val="28"/>
          <w:szCs w:val="28"/>
          <w:lang w:eastAsia="zh-Hans"/>
        </w:rPr>
        <w:t>（</w:t>
      </w:r>
      <w:r>
        <w:rPr>
          <w:rFonts w:ascii="华文仿宋" w:hAnsi="华文仿宋" w:eastAsia="华文仿宋" w:cs="华文仿宋"/>
          <w:sz w:val="28"/>
          <w:szCs w:val="28"/>
          <w:lang w:eastAsia="zh-Hans"/>
        </w:rPr>
        <w:t>2</w:t>
      </w:r>
      <w:r>
        <w:rPr>
          <w:rFonts w:hint="eastAsia" w:ascii="华文仿宋" w:hAnsi="华文仿宋" w:eastAsia="华文仿宋" w:cs="华文仿宋"/>
          <w:sz w:val="28"/>
          <w:szCs w:val="28"/>
          <w:lang w:eastAsia="zh-Hans"/>
        </w:rPr>
        <w:t>）</w:t>
      </w:r>
      <w:r>
        <w:rPr>
          <w:rFonts w:hint="eastAsia" w:ascii="华文仿宋" w:hAnsi="华文仿宋" w:eastAsia="华文仿宋" w:cs="华文仿宋"/>
          <w:sz w:val="28"/>
          <w:szCs w:val="28"/>
        </w:rPr>
        <w:t>求偿权：分求偿权和将来求偿权，求偿权是指债务人的保证人或者其他连带债务人已经代替债务人清偿全部或者部分债务的，该保证人或其他连带债务人对债务人享有求偿权。将来求偿权是债务人的保证人或者其他连带债务人尚未代替债务人清偿债务的，若债务人尚有部分债务未清偿，在该部分，保证人或其他连带债务人享有将来求偿权，两项权利都可向管理人申报，在是否为求偿权一栏填“是”，但是对应的债权人已向管理人申报全部债权的，将来求偿权不得申报。</w:t>
      </w:r>
    </w:p>
    <w:p>
      <w:pPr>
        <w:spacing w:line="480" w:lineRule="exact"/>
        <w:ind w:firstLine="560" w:firstLineChars="200"/>
        <w:rPr>
          <w:rFonts w:ascii="华文仿宋" w:hAnsi="华文仿宋" w:eastAsia="华文仿宋" w:cs="华文仿宋"/>
          <w:sz w:val="28"/>
          <w:szCs w:val="28"/>
        </w:rPr>
      </w:pPr>
      <w:r>
        <w:rPr>
          <w:rFonts w:hint="eastAsia" w:ascii="华文仿宋" w:hAnsi="华文仿宋" w:eastAsia="华文仿宋" w:cs="华文仿宋"/>
          <w:sz w:val="28"/>
          <w:szCs w:val="28"/>
          <w:lang w:eastAsia="zh-Hans"/>
        </w:rPr>
        <w:t>（</w:t>
      </w:r>
      <w:r>
        <w:rPr>
          <w:rFonts w:ascii="华文仿宋" w:hAnsi="华文仿宋" w:eastAsia="华文仿宋" w:cs="华文仿宋"/>
          <w:sz w:val="28"/>
          <w:szCs w:val="28"/>
          <w:lang w:eastAsia="zh-Hans"/>
        </w:rPr>
        <w:t>3</w:t>
      </w:r>
      <w:r>
        <w:rPr>
          <w:rFonts w:hint="eastAsia" w:ascii="华文仿宋" w:hAnsi="华文仿宋" w:eastAsia="华文仿宋" w:cs="华文仿宋"/>
          <w:sz w:val="28"/>
          <w:szCs w:val="28"/>
          <w:lang w:eastAsia="zh-Hans"/>
        </w:rPr>
        <w:t>）基本事实</w:t>
      </w:r>
      <w:r>
        <w:rPr>
          <w:rFonts w:hint="eastAsia" w:ascii="华文仿宋" w:hAnsi="华文仿宋" w:eastAsia="华文仿宋" w:cs="华文仿宋"/>
          <w:sz w:val="28"/>
          <w:szCs w:val="28"/>
        </w:rPr>
        <w:t>：填买卖、借款、担保、侵权、租赁、债权收购等使债权形成的具体事由，债权最初形成的金额以及逐步变化至申报时债权余额的过程描述，并同时申报相关的证据资料，可另附详细的合同约定及履行情况说明，并在空格处注明“另附说明”。</w:t>
      </w:r>
    </w:p>
    <w:p>
      <w:pPr>
        <w:spacing w:line="480" w:lineRule="exact"/>
        <w:ind w:firstLine="560" w:firstLineChars="200"/>
        <w:rPr>
          <w:rFonts w:ascii="华文仿宋" w:hAnsi="华文仿宋" w:eastAsia="华文仿宋" w:cs="华文仿宋"/>
          <w:sz w:val="28"/>
          <w:szCs w:val="28"/>
        </w:rPr>
      </w:pPr>
      <w:r>
        <w:rPr>
          <w:rFonts w:hint="eastAsia" w:ascii="华文仿宋" w:hAnsi="华文仿宋" w:eastAsia="华文仿宋" w:cs="华文仿宋"/>
          <w:sz w:val="28"/>
          <w:szCs w:val="28"/>
          <w:lang w:eastAsia="zh-Hans"/>
        </w:rPr>
        <w:t>（</w:t>
      </w:r>
      <w:r>
        <w:rPr>
          <w:rFonts w:ascii="华文仿宋" w:hAnsi="华文仿宋" w:eastAsia="华文仿宋" w:cs="华文仿宋"/>
          <w:sz w:val="28"/>
          <w:szCs w:val="28"/>
          <w:lang w:eastAsia="zh-Hans"/>
        </w:rPr>
        <w:t>4</w:t>
      </w:r>
      <w:r>
        <w:rPr>
          <w:rFonts w:hint="eastAsia" w:ascii="华文仿宋" w:hAnsi="华文仿宋" w:eastAsia="华文仿宋" w:cs="华文仿宋"/>
          <w:sz w:val="28"/>
          <w:szCs w:val="28"/>
          <w:lang w:eastAsia="zh-Hans"/>
        </w:rPr>
        <w:t>）</w:t>
      </w:r>
      <w:r>
        <w:rPr>
          <w:rFonts w:hint="eastAsia" w:ascii="华文仿宋" w:hAnsi="华文仿宋" w:eastAsia="华文仿宋" w:cs="华文仿宋"/>
          <w:sz w:val="28"/>
          <w:szCs w:val="28"/>
        </w:rPr>
        <w:t>申报表可以复印使用。</w:t>
      </w:r>
    </w:p>
    <w:p>
      <w:pPr>
        <w:spacing w:line="480" w:lineRule="exact"/>
        <w:ind w:firstLine="560" w:firstLineChars="200"/>
        <w:rPr>
          <w:rFonts w:ascii="华文仿宋" w:hAnsi="华文仿宋" w:eastAsia="华文仿宋" w:cs="华文仿宋"/>
          <w:sz w:val="28"/>
          <w:szCs w:val="28"/>
        </w:rPr>
      </w:pPr>
      <w:r>
        <w:rPr>
          <w:rFonts w:hint="eastAsia" w:ascii="华文仿宋" w:hAnsi="华文仿宋" w:eastAsia="华文仿宋" w:cs="华文仿宋"/>
          <w:sz w:val="28"/>
          <w:szCs w:val="28"/>
        </w:rPr>
        <w:t>3、申报的债权的证据（如：合同、协议、收款或付款凭证、孳息或违约金计算凭证等书面材料）。</w:t>
      </w:r>
    </w:p>
    <w:p>
      <w:pPr>
        <w:spacing w:line="480" w:lineRule="exact"/>
        <w:ind w:firstLine="560" w:firstLineChars="200"/>
        <w:rPr>
          <w:rFonts w:ascii="华文仿宋" w:hAnsi="华文仿宋" w:eastAsia="华文仿宋" w:cs="华文仿宋"/>
          <w:sz w:val="28"/>
          <w:szCs w:val="28"/>
        </w:rPr>
      </w:pPr>
      <w:r>
        <w:rPr>
          <w:rFonts w:hint="eastAsia" w:ascii="华文仿宋" w:hAnsi="华文仿宋" w:eastAsia="华文仿宋" w:cs="华文仿宋"/>
          <w:sz w:val="28"/>
          <w:szCs w:val="28"/>
        </w:rPr>
        <w:t>4、债权人申报债权时，应在</w:t>
      </w:r>
      <w:r>
        <w:rPr>
          <w:rFonts w:hint="eastAsia" w:ascii="华文仿宋" w:hAnsi="华文仿宋" w:eastAsia="华文仿宋" w:cs="华文仿宋"/>
          <w:sz w:val="28"/>
          <w:szCs w:val="28"/>
          <w:lang w:eastAsia="zh-Hans"/>
        </w:rPr>
        <w:t>债权申报表、送达地址确认书</w:t>
      </w:r>
      <w:r>
        <w:rPr>
          <w:rFonts w:hint="eastAsia" w:ascii="华文仿宋" w:hAnsi="华文仿宋" w:eastAsia="华文仿宋" w:cs="华文仿宋"/>
          <w:sz w:val="28"/>
          <w:szCs w:val="28"/>
        </w:rPr>
        <w:t>中明确申报人的开户行、联系地址、邮编、电话、联系人等，并填写一个手机号码作为接收管理人短信息的指定号码。</w:t>
      </w:r>
    </w:p>
    <w:p>
      <w:pPr>
        <w:spacing w:line="480" w:lineRule="exact"/>
        <w:ind w:firstLine="560" w:firstLineChars="200"/>
        <w:rPr>
          <w:rFonts w:ascii="华文仿宋" w:hAnsi="华文仿宋" w:eastAsia="华文仿宋" w:cs="华文仿宋"/>
          <w:sz w:val="28"/>
          <w:szCs w:val="28"/>
        </w:rPr>
      </w:pPr>
      <w:r>
        <w:rPr>
          <w:rFonts w:hint="eastAsia" w:ascii="华文仿宋" w:hAnsi="华文仿宋" w:eastAsia="华文仿宋" w:cs="华文仿宋"/>
          <w:sz w:val="28"/>
          <w:szCs w:val="28"/>
        </w:rPr>
        <w:t>5、上述资料请准备一式一份即可（可复印或打印后再盖章）。</w:t>
      </w:r>
    </w:p>
    <w:p>
      <w:pPr>
        <w:spacing w:line="480" w:lineRule="exact"/>
        <w:ind w:firstLine="560" w:firstLineChars="200"/>
        <w:rPr>
          <w:rFonts w:ascii="华文仿宋" w:hAnsi="华文仿宋" w:eastAsia="华文仿宋" w:cs="华文仿宋"/>
          <w:sz w:val="28"/>
          <w:szCs w:val="28"/>
        </w:rPr>
      </w:pPr>
      <w:r>
        <w:rPr>
          <w:rFonts w:hint="eastAsia" w:ascii="华文仿宋" w:hAnsi="华文仿宋" w:eastAsia="华文仿宋" w:cs="华文仿宋"/>
          <w:sz w:val="28"/>
          <w:szCs w:val="28"/>
        </w:rPr>
        <w:t>特此通知。</w:t>
      </w:r>
    </w:p>
    <w:p>
      <w:pPr>
        <w:spacing w:line="480" w:lineRule="exact"/>
        <w:rPr>
          <w:rFonts w:ascii="华文仿宋" w:hAnsi="华文仿宋" w:eastAsia="华文仿宋" w:cs="华文仿宋"/>
          <w:sz w:val="28"/>
          <w:szCs w:val="28"/>
        </w:rPr>
      </w:pPr>
    </w:p>
    <w:p>
      <w:pPr>
        <w:spacing w:line="480" w:lineRule="exact"/>
        <w:jc w:val="right"/>
        <w:rPr>
          <w:rFonts w:hint="eastAsia" w:ascii="华文仿宋" w:hAnsi="华文仿宋" w:eastAsia="华文仿宋" w:cs="华文仿宋"/>
          <w:sz w:val="28"/>
          <w:szCs w:val="28"/>
        </w:rPr>
      </w:pPr>
      <w:r>
        <w:rPr>
          <w:rFonts w:hint="eastAsia" w:ascii="华文仿宋" w:hAnsi="华文仿宋" w:eastAsia="华文仿宋" w:cs="华文仿宋"/>
          <w:sz w:val="28"/>
          <w:szCs w:val="28"/>
          <w:lang w:val="en-US" w:eastAsia="zh-CN"/>
        </w:rPr>
        <w:t>施尧强个人债务集中清理</w:t>
      </w:r>
      <w:r>
        <w:rPr>
          <w:rFonts w:hint="eastAsia" w:ascii="华文仿宋" w:hAnsi="华文仿宋" w:eastAsia="华文仿宋" w:cs="华文仿宋"/>
          <w:sz w:val="28"/>
          <w:szCs w:val="28"/>
        </w:rPr>
        <w:t>管理人</w:t>
      </w:r>
    </w:p>
    <w:p>
      <w:pPr>
        <w:spacing w:line="480" w:lineRule="exact"/>
        <w:jc w:val="right"/>
        <w:rPr>
          <w:rFonts w:hint="eastAsia" w:ascii="华文仿宋" w:hAnsi="华文仿宋" w:eastAsia="华文仿宋" w:cs="华文仿宋"/>
          <w:sz w:val="28"/>
          <w:szCs w:val="28"/>
          <w:lang w:eastAsia="zh-CN"/>
        </w:rPr>
      </w:pPr>
      <w:r>
        <w:rPr>
          <w:rFonts w:hint="eastAsia" w:ascii="华文仿宋" w:hAnsi="华文仿宋" w:eastAsia="华文仿宋" w:cs="华文仿宋"/>
          <w:sz w:val="28"/>
          <w:szCs w:val="28"/>
          <w:lang w:eastAsia="zh-CN"/>
        </w:rPr>
        <w:t>2026年</w:t>
      </w:r>
      <w:r>
        <w:rPr>
          <w:rFonts w:hint="eastAsia" w:ascii="华文仿宋" w:hAnsi="华文仿宋" w:eastAsia="华文仿宋" w:cs="华文仿宋"/>
          <w:sz w:val="28"/>
          <w:szCs w:val="28"/>
          <w:lang w:val="en-US" w:eastAsia="zh-CN"/>
        </w:rPr>
        <w:t>7</w:t>
      </w:r>
      <w:r>
        <w:rPr>
          <w:rFonts w:hint="eastAsia" w:ascii="华文仿宋" w:hAnsi="华文仿宋" w:eastAsia="华文仿宋" w:cs="华文仿宋"/>
          <w:sz w:val="28"/>
          <w:szCs w:val="28"/>
          <w:lang w:eastAsia="zh-CN"/>
        </w:rPr>
        <w:t>月13日</w:t>
      </w:r>
    </w:p>
    <w:p>
      <w:pPr>
        <w:rPr>
          <w:rFonts w:hint="eastAsia" w:ascii="华文仿宋" w:hAnsi="华文仿宋" w:eastAsia="华文仿宋" w:cs="华文仿宋"/>
          <w:sz w:val="28"/>
          <w:szCs w:val="28"/>
          <w:lang w:eastAsia="zh-Hans"/>
        </w:rPr>
      </w:pPr>
      <w:r>
        <w:rPr>
          <w:rFonts w:hint="eastAsia" w:ascii="华文仿宋" w:hAnsi="华文仿宋" w:eastAsia="华文仿宋" w:cs="华文仿宋"/>
          <w:sz w:val="28"/>
          <w:szCs w:val="28"/>
          <w:lang w:eastAsia="zh-Hans"/>
        </w:rPr>
        <w:br w:type="page"/>
      </w:r>
    </w:p>
    <w:p>
      <w:pPr>
        <w:widowControl/>
        <w:jc w:val="center"/>
        <w:outlineLvl w:val="1"/>
        <w:rPr>
          <w:rFonts w:hint="eastAsia" w:ascii="宋体" w:hAnsi="宋体" w:eastAsia="宋体" w:cs="宋体"/>
          <w:b/>
          <w:bCs/>
          <w:spacing w:val="10"/>
          <w:kern w:val="0"/>
          <w:sz w:val="40"/>
          <w:szCs w:val="40"/>
        </w:rPr>
      </w:pPr>
      <w:r>
        <w:rPr>
          <w:rFonts w:hint="eastAsia" w:ascii="宋体" w:hAnsi="宋体" w:eastAsia="宋体" w:cs="宋体"/>
          <w:b/>
          <w:bCs/>
          <w:spacing w:val="10"/>
          <w:kern w:val="0"/>
          <w:sz w:val="40"/>
          <w:szCs w:val="40"/>
        </w:rPr>
        <w:t>债务人财产线索征询意见书</w:t>
      </w:r>
    </w:p>
    <w:tbl>
      <w:tblPr>
        <w:tblStyle w:val="4"/>
        <w:tblW w:w="5042"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9137"/>
      </w:tblGrid>
      <w:tr>
        <w:trPr>
          <w:trHeight w:val="1135" w:hRule="atLeast"/>
        </w:trPr>
        <w:tc>
          <w:tcPr>
            <w:tcW w:w="5000" w:type="pct"/>
            <w:noWrap w:val="0"/>
            <w:vAlign w:val="center"/>
          </w:tcPr>
          <w:p>
            <w:pPr>
              <w:numPr>
                <w:ilvl w:val="0"/>
                <w:numId w:val="0"/>
              </w:numPr>
              <w:tabs>
                <w:tab w:val="left" w:pos="5935"/>
              </w:tabs>
              <w:spacing w:line="480" w:lineRule="auto"/>
              <w:rPr>
                <w:rFonts w:hint="eastAsia" w:ascii="仿宋" w:hAnsi="仿宋" w:eastAsia="仿宋" w:cs="仿宋"/>
                <w:sz w:val="32"/>
                <w:szCs w:val="32"/>
              </w:rPr>
            </w:pPr>
            <w:r>
              <w:rPr>
                <w:rFonts w:hint="eastAsia" w:ascii="华文仿宋" w:hAnsi="华文仿宋" w:eastAsia="华文仿宋" w:cs="华文仿宋"/>
                <w:sz w:val="28"/>
                <w:szCs w:val="28"/>
                <w:lang w:val="en-US" w:eastAsia="zh-Hans"/>
              </w:rPr>
              <w:t>债权人可在下方空白处填写</w:t>
            </w:r>
            <w:r>
              <w:rPr>
                <w:rFonts w:hint="eastAsia" w:ascii="华文仿宋" w:hAnsi="华文仿宋" w:eastAsia="华文仿宋" w:cs="华文仿宋"/>
                <w:sz w:val="28"/>
                <w:szCs w:val="28"/>
                <w:lang w:val="en-US" w:eastAsia="zh-CN"/>
              </w:rPr>
              <w:t>施尧强</w:t>
            </w:r>
            <w:r>
              <w:rPr>
                <w:rFonts w:hint="eastAsia" w:ascii="华文仿宋" w:hAnsi="华文仿宋" w:eastAsia="华文仿宋" w:cs="华文仿宋"/>
                <w:sz w:val="28"/>
                <w:szCs w:val="28"/>
                <w:lang w:val="en-US" w:eastAsia="zh-Hans"/>
              </w:rPr>
              <w:t>任何的财产线索并随债权申报材料一同提交：</w:t>
            </w:r>
            <w:bookmarkStart w:id="0" w:name="_GoBack"/>
            <w:bookmarkEnd w:id="0"/>
          </w:p>
        </w:tc>
      </w:tr>
      <w:tr>
        <w:trPr>
          <w:trHeight w:val="11123" w:hRule="atLeast"/>
        </w:trPr>
        <w:tc>
          <w:tcPr>
            <w:tcW w:w="5000" w:type="pct"/>
            <w:noWrap w:val="0"/>
            <w:vAlign w:val="top"/>
          </w:tcPr>
          <w:p>
            <w:pPr>
              <w:tabs>
                <w:tab w:val="left" w:pos="7329"/>
              </w:tabs>
              <w:jc w:val="left"/>
              <w:rPr>
                <w:rFonts w:hint="eastAsia"/>
              </w:rPr>
            </w:pPr>
          </w:p>
        </w:tc>
      </w:tr>
    </w:tbl>
    <w:p>
      <w:pPr>
        <w:spacing w:line="590" w:lineRule="exact"/>
        <w:ind w:firstLine="560"/>
        <w:rPr>
          <w:rFonts w:hint="eastAsia" w:ascii="华文仿宋" w:hAnsi="华文仿宋" w:eastAsia="华文仿宋" w:cs="华文仿宋"/>
          <w:sz w:val="28"/>
          <w:szCs w:val="28"/>
          <w:lang w:eastAsia="zh-Hans"/>
        </w:rPr>
      </w:pPr>
    </w:p>
    <w:sectPr>
      <w:headerReference r:id="rId5" w:type="first"/>
      <w:footerReference r:id="rId7" w:type="first"/>
      <w:headerReference r:id="rId3" w:type="default"/>
      <w:headerReference r:id="rId4" w:type="even"/>
      <w:footerReference r:id="rId6" w:type="even"/>
      <w:pgSz w:w="11906" w:h="16838"/>
      <w:pgMar w:top="1417" w:right="1474" w:bottom="1417" w:left="1587" w:header="102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华文中宋">
    <w:altName w:val="汉仪书宋二KW"/>
    <w:panose1 w:val="02010600040101010101"/>
    <w:charset w:val="86"/>
    <w:family w:val="auto"/>
    <w:pitch w:val="default"/>
    <w:sig w:usb0="00000000" w:usb1="0000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仿宋_GB2312">
    <w:altName w:val="方正仿宋_GBK"/>
    <w:panose1 w:val="020B0604020202020204"/>
    <w:charset w:val="00"/>
    <w:family w:val="modern"/>
    <w:pitch w:val="default"/>
    <w:sig w:usb0="00000000" w:usb1="00000000" w:usb2="0000001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方正仿宋_GBK">
    <w:panose1 w:val="02000000000000000000"/>
    <w:charset w:val="86"/>
    <w:family w:val="auto"/>
    <w:pitch w:val="default"/>
    <w:sig w:usb0="A00002BF" w:usb1="38CF7CFA" w:usb2="00082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rPr>
        <w:rFonts w:hint="eastAsia" w:ascii="华文仿宋" w:hAnsi="华文仿宋" w:eastAsia="华文仿宋" w:cs="华文仿宋"/>
        <w:sz w:val="18"/>
        <w:u w:val="single"/>
        <w:lang w:val="en-US" w:eastAsia="zh-CN"/>
      </w:rPr>
      <w:t>施尧强个人债务集中清理案</w:t>
    </w:r>
    <w:r>
      <w:rPr>
        <w:rFonts w:hint="eastAsia" w:ascii="华文仿宋" w:hAnsi="华文仿宋" w:eastAsia="华文仿宋" w:cs="华文仿宋"/>
        <w:sz w:val="18"/>
        <w:u w:val="single"/>
      </w:rPr>
      <w:t xml:space="preserve"> </w:t>
    </w:r>
    <w:r>
      <w:rPr>
        <w:rFonts w:ascii="华文仿宋" w:hAnsi="华文仿宋" w:eastAsia="华文仿宋" w:cs="华文仿宋"/>
        <w:sz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5FBCAE0C"/>
    <w:multiLevelType w:val="singleLevel"/>
    <w:tmpl w:val="5FBCAE0C"/>
    <w:lvl w:ilvl="0" w:tentative="0">
      <w:start w:val="1"/>
      <w:numFmt w:val="decimal"/>
      <w:suff w:val="nothing"/>
      <w:lvlText w:val="%1．"/>
      <w:lvlJc w:val="left"/>
    </w:lvl>
  </w:abstractNum>
  <w:abstractNum w:abstractNumId="2">
    <w:nsid w:val="5FBCD5A0"/>
    <w:multiLevelType w:val="singleLevel"/>
    <w:tmpl w:val="5FBCD5A0"/>
    <w:lvl w:ilvl="0" w:tentative="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856A1"/>
    <w:rsid w:val="00195DC8"/>
    <w:rsid w:val="00216D92"/>
    <w:rsid w:val="0025265E"/>
    <w:rsid w:val="002B08FE"/>
    <w:rsid w:val="00350F40"/>
    <w:rsid w:val="0036568F"/>
    <w:rsid w:val="003A7EDD"/>
    <w:rsid w:val="0040067B"/>
    <w:rsid w:val="0047034C"/>
    <w:rsid w:val="005A2E59"/>
    <w:rsid w:val="006513B1"/>
    <w:rsid w:val="006662C4"/>
    <w:rsid w:val="006829C2"/>
    <w:rsid w:val="00724960"/>
    <w:rsid w:val="00787D29"/>
    <w:rsid w:val="007F1529"/>
    <w:rsid w:val="008A6FFF"/>
    <w:rsid w:val="008B0504"/>
    <w:rsid w:val="0093738D"/>
    <w:rsid w:val="00972AB4"/>
    <w:rsid w:val="00A3025F"/>
    <w:rsid w:val="00AB3071"/>
    <w:rsid w:val="00AC3E7E"/>
    <w:rsid w:val="00AE4AE2"/>
    <w:rsid w:val="00BB4D52"/>
    <w:rsid w:val="00C74ED8"/>
    <w:rsid w:val="00D44F54"/>
    <w:rsid w:val="00F647F1"/>
    <w:rsid w:val="024C3A5A"/>
    <w:rsid w:val="06DD7833"/>
    <w:rsid w:val="128C7AC9"/>
    <w:rsid w:val="24061828"/>
    <w:rsid w:val="25746588"/>
    <w:rsid w:val="2C39244D"/>
    <w:rsid w:val="32911292"/>
    <w:rsid w:val="35C36356"/>
    <w:rsid w:val="36EF785F"/>
    <w:rsid w:val="39C538D0"/>
    <w:rsid w:val="3CF70994"/>
    <w:rsid w:val="40F95F0F"/>
    <w:rsid w:val="44B158F0"/>
    <w:rsid w:val="4AB478BB"/>
    <w:rsid w:val="4E3C3EB7"/>
    <w:rsid w:val="5D5E2233"/>
    <w:rsid w:val="613050E8"/>
    <w:rsid w:val="63B6BCB6"/>
    <w:rsid w:val="67FF7B93"/>
    <w:rsid w:val="6A440399"/>
    <w:rsid w:val="6BDFD575"/>
    <w:rsid w:val="797F17D7"/>
    <w:rsid w:val="7EBFE725"/>
    <w:rsid w:val="7FA7E1C0"/>
    <w:rsid w:val="9EF79511"/>
    <w:rsid w:val="B6DF0E2D"/>
    <w:rsid w:val="B7DFDDE7"/>
    <w:rsid w:val="B7DFEAC7"/>
    <w:rsid w:val="CEFF3D83"/>
    <w:rsid w:val="FDF5650A"/>
    <w:rsid w:val="FEA7A9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6"/>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character" w:customStyle="1" w:styleId="6">
    <w:name w:val="页眉 字符"/>
    <w:basedOn w:val="5"/>
    <w:link w:val="3"/>
    <w:qFormat/>
    <w:uiPriority w:val="0"/>
    <w:rPr>
      <w:rFonts w:ascii="Times New Roman" w:hAnsi="Times New Roman" w:eastAsia="宋体" w:cs="Times New Roman"/>
      <w:sz w:val="18"/>
    </w:rPr>
  </w:style>
  <w:style w:type="paragraph" w:customStyle="1" w:styleId="7">
    <w:name w:val="_Style 6"/>
    <w:unhideWhenUsed/>
    <w:qFormat/>
    <w:uiPriority w:val="99"/>
    <w:rPr>
      <w:rFonts w:ascii="Times New Roman" w:hAnsi="Times New Roman" w:eastAsia="宋体" w:cs="Times New Roman"/>
      <w:kern w:val="2"/>
      <w:sz w:val="21"/>
      <w:szCs w:val="24"/>
      <w:lang w:val="en-US" w:eastAsia="zh-CN" w:bidi="ar-SA"/>
    </w:rPr>
  </w:style>
  <w:style w:type="paragraph" w:customStyle="1" w:styleId="8">
    <w:name w:val="Revision"/>
    <w:hidden/>
    <w:semiHidden/>
    <w:qFormat/>
    <w:uiPriority w:val="99"/>
    <w:rPr>
      <w:rFonts w:asciiTheme="minorHAnsi" w:hAnsiTheme="minorHAnsi" w:eastAsiaTheme="minorEastAsia" w:cstheme="minorBidi"/>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2951</Words>
  <Characters>2996</Characters>
  <Lines>0</Lines>
  <Paragraphs>0</Paragraphs>
  <TotalTime>9</TotalTime>
  <ScaleCrop>false</ScaleCrop>
  <LinksUpToDate>false</LinksUpToDate>
  <CharactersWithSpaces>4017</CharactersWithSpaces>
  <Application>WPS Office_6.7.1.8828_F1E327BC-269C-435d-A152-05C5408002CA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2024-06-25T10:32:00Z</dcterms:created>
  <dc:creator> 戴波</dc:creator>
  <cp:lastModifiedBy>王</cp:lastModifiedBy>
  <dcterms:modified xsi:type="dcterms:W3CDTF">2026-07-14T14:58:47Z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1B31396989CF428687A6EDADB3EF6166_13</vt:lpwstr>
  </property>
  <property fmtid="{D5CDD505-2E9C-101B-9397-08002B2CF9AE}" pid="4" name="KSOTemplateDocerSaveRecord">
    <vt:lpwstr>eyJoZGlkIjoiYzgwNWE1ZTA1ZGFmOTQ3MmU0NTViZDhjZWFiZGFmMzAiLCJ1c2VySWQiOiI0OTIxOTMzNzQifQ==</vt:lpwstr>
  </property>
</Properties>
</file>