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C4" w:rsidRPr="003D4F4E" w:rsidRDefault="00EE7BC4" w:rsidP="0011362C">
      <w:pPr>
        <w:ind w:leftChars="-400" w:left="-840" w:rightChars="-441" w:right="-926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财产申报</w:t>
      </w:r>
      <w:r w:rsidR="003D4F4E">
        <w:rPr>
          <w:rFonts w:ascii="华文中宋" w:eastAsia="华文中宋" w:hAnsi="华文中宋" w:cs="华文中宋" w:hint="eastAsia"/>
          <w:b/>
          <w:sz w:val="36"/>
          <w:szCs w:val="36"/>
        </w:rPr>
        <w:t>/异议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表</w:t>
      </w:r>
    </w:p>
    <w:p w:rsidR="00EE7BC4" w:rsidRDefault="0011362C" w:rsidP="0011362C">
      <w:pPr>
        <w:ind w:rightChars="-292" w:right="-613"/>
        <w:jc w:val="right"/>
        <w:rPr>
          <w:rFonts w:ascii="华文仿宋" w:eastAsia="华文仿宋" w:hAnsi="华文仿宋" w:cs="华文仿宋"/>
          <w:b/>
          <w:szCs w:val="44"/>
        </w:rPr>
      </w:pPr>
      <w:r>
        <w:rPr>
          <w:rFonts w:ascii="华文仿宋" w:eastAsia="华文仿宋" w:hAnsi="华文仿宋" w:cs="华文仿宋" w:hint="eastAsia"/>
          <w:b/>
          <w:szCs w:val="44"/>
        </w:rPr>
        <w:t>申报编号【                 】</w:t>
      </w:r>
      <w:r w:rsidR="00EE7BC4">
        <w:rPr>
          <w:rFonts w:ascii="华文仿宋" w:eastAsia="华文仿宋" w:hAnsi="华文仿宋" w:cs="华文仿宋"/>
          <w:b/>
          <w:szCs w:val="44"/>
        </w:rPr>
        <w:t xml:space="preserve"> </w:t>
      </w:r>
    </w:p>
    <w:tbl>
      <w:tblPr>
        <w:tblW w:w="10020" w:type="dxa"/>
        <w:tblInd w:w="-246" w:type="dxa"/>
        <w:tblLayout w:type="fixed"/>
        <w:tblLook w:val="0000"/>
      </w:tblPr>
      <w:tblGrid>
        <w:gridCol w:w="1090"/>
        <w:gridCol w:w="2155"/>
        <w:gridCol w:w="1362"/>
        <w:gridCol w:w="776"/>
        <w:gridCol w:w="262"/>
        <w:gridCol w:w="1285"/>
        <w:gridCol w:w="3090"/>
      </w:tblGrid>
      <w:tr w:rsidR="00EE7BC4" w:rsidTr="00954FB8">
        <w:trPr>
          <w:cantSplit/>
          <w:trHeight w:val="505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E7BC4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申报</w:t>
            </w:r>
            <w:r w:rsidR="00EE7BC4">
              <w:rPr>
                <w:rFonts w:ascii="华文仿宋" w:eastAsia="华文仿宋" w:hAnsi="华文仿宋" w:cs="华文仿宋" w:hint="eastAsia"/>
                <w:color w:val="000000"/>
              </w:rPr>
              <w:t>人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/异议</w:t>
            </w:r>
            <w:r w:rsidR="00EE7BC4">
              <w:rPr>
                <w:rFonts w:ascii="华文仿宋" w:eastAsia="华文仿宋" w:hAnsi="华文仿宋" w:cs="华文仿宋" w:hint="eastAsia"/>
                <w:color w:val="000000"/>
              </w:rPr>
              <w:t>基本情况</w:t>
            </w:r>
          </w:p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姓名</w:t>
            </w:r>
            <w:r>
              <w:rPr>
                <w:rFonts w:ascii="华文仿宋" w:eastAsia="华文仿宋" w:hAnsi="华文仿宋" w:cs="华文仿宋"/>
                <w:color w:val="000000"/>
              </w:rPr>
              <w:t>/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名称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 xml:space="preserve"> </w:t>
            </w:r>
          </w:p>
        </w:tc>
      </w:tr>
      <w:tr w:rsidR="00EE7BC4" w:rsidTr="00954FB8">
        <w:trPr>
          <w:cantSplit/>
          <w:trHeight w:val="465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身份证</w:t>
            </w:r>
            <w:r>
              <w:rPr>
                <w:rFonts w:ascii="华文仿宋" w:eastAsia="华文仿宋" w:hAnsi="华文仿宋" w:cs="华文仿宋"/>
                <w:color w:val="000000"/>
              </w:rPr>
              <w:t>/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统一社会信用代码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465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法定代表人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联系电话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445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代理人姓名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联系电话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465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联系电话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465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联系地址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387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BC4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财产情况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3D4F4E" w:rsidP="003D4F4E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财产坐落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3D4F4E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/>
                <w:color w:val="000000"/>
              </w:rPr>
              <w:t xml:space="preserve">                   </w:t>
            </w:r>
          </w:p>
        </w:tc>
      </w:tr>
      <w:tr w:rsidR="00EE7BC4" w:rsidTr="00954FB8">
        <w:trPr>
          <w:cantSplit/>
          <w:trHeight w:val="387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面积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387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成交价格及时间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3D4F4E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 xml:space="preserve">  ￥            元；购买时间：      年     月    日        </w:t>
            </w:r>
          </w:p>
        </w:tc>
      </w:tr>
      <w:tr w:rsidR="003D4F4E" w:rsidTr="00954FB8">
        <w:trPr>
          <w:cantSplit/>
          <w:trHeight w:val="387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租赁期间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cantSplit/>
          <w:trHeight w:val="387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其他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trHeight w:val="432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财产担保情况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有无特定财产担保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   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担保金额范围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EE7BC4" w:rsidTr="00954FB8">
        <w:trPr>
          <w:trHeight w:val="512"/>
        </w:trPr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财产担保方式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□抵押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□质押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□留置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□其他法定优先权（名称：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            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）</w:t>
            </w:r>
          </w:p>
        </w:tc>
      </w:tr>
      <w:tr w:rsidR="00EE7BC4" w:rsidTr="00954FB8">
        <w:trPr>
          <w:trHeight w:val="432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担保或优先权财产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4" w:rsidRDefault="00EE7BC4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3D4F4E" w:rsidTr="0011362C">
        <w:trPr>
          <w:trHeight w:val="327"/>
        </w:trPr>
        <w:tc>
          <w:tcPr>
            <w:tcW w:w="3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3D4F4E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申报材料清单</w:t>
            </w:r>
          </w:p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D4F4E" w:rsidRDefault="003D4F4E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bookmarkStart w:id="0" w:name="OLE_LINK16"/>
            <w:bookmarkStart w:id="1" w:name="OLE_LINK17"/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  <w:bookmarkEnd w:id="0"/>
            <w:bookmarkEnd w:id="1"/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申报人/异议人身份证明</w:t>
            </w:r>
          </w:p>
        </w:tc>
      </w:tr>
      <w:tr w:rsidR="003D4F4E" w:rsidTr="0011362C">
        <w:trPr>
          <w:trHeight w:val="418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D4F4E" w:rsidRDefault="00044153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D4F4E" w:rsidRDefault="00044153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购房合同</w:t>
            </w:r>
            <w:r w:rsidR="0011362C">
              <w:rPr>
                <w:rFonts w:ascii="华文仿宋" w:eastAsia="华文仿宋" w:hAnsi="华文仿宋" w:cs="华文仿宋" w:hint="eastAsia"/>
                <w:color w:val="000000"/>
              </w:rPr>
              <w:t>、   协议书</w:t>
            </w:r>
          </w:p>
        </w:tc>
      </w:tr>
      <w:tr w:rsidR="003D4F4E" w:rsidTr="0011362C">
        <w:trPr>
          <w:trHeight w:val="410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D4F4E" w:rsidRDefault="00044153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D4F4E" w:rsidRDefault="00044153" w:rsidP="00954FB8">
            <w:pPr>
              <w:autoSpaceDN w:val="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购房发票</w:t>
            </w:r>
          </w:p>
        </w:tc>
      </w:tr>
      <w:tr w:rsidR="003D4F4E" w:rsidTr="0011362C">
        <w:trPr>
          <w:trHeight w:val="415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4E" w:rsidRDefault="003D4F4E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4F4E" w:rsidRDefault="00044153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bookmarkStart w:id="2" w:name="OLE_LINK18"/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  <w:bookmarkEnd w:id="2"/>
          </w:p>
        </w:tc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F4E" w:rsidRDefault="00044153" w:rsidP="00044153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不动产登记证书，编号：</w:t>
            </w:r>
          </w:p>
        </w:tc>
      </w:tr>
      <w:tr w:rsidR="00044153" w:rsidTr="0011362C">
        <w:trPr>
          <w:trHeight w:val="421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4153" w:rsidRDefault="0011362C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044153" w:rsidTr="0011362C">
        <w:trPr>
          <w:trHeight w:val="414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4153" w:rsidRDefault="0011362C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044153" w:rsidTr="0011362C">
        <w:trPr>
          <w:trHeight w:val="419"/>
        </w:trPr>
        <w:tc>
          <w:tcPr>
            <w:tcW w:w="3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4153" w:rsidRDefault="0011362C" w:rsidP="003D4F4E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□有</w:t>
            </w:r>
            <w:r>
              <w:rPr>
                <w:rFonts w:ascii="华文仿宋" w:eastAsia="华文仿宋" w:hAnsi="华文仿宋" w:cs="华文仿宋"/>
                <w:color w:val="00000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</w:rPr>
              <w:t>□无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044153" w:rsidTr="00954FB8">
        <w:trPr>
          <w:trHeight w:val="1324"/>
        </w:trPr>
        <w:tc>
          <w:tcPr>
            <w:tcW w:w="1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基本事实</w:t>
            </w:r>
            <w:r w:rsidR="0011362C">
              <w:rPr>
                <w:rFonts w:ascii="华文仿宋" w:eastAsia="华文仿宋" w:hAnsi="华文仿宋" w:cs="华文仿宋" w:hint="eastAsia"/>
                <w:color w:val="000000"/>
              </w:rPr>
              <w:t>、异议内容</w:t>
            </w:r>
          </w:p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（可另附页）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  <w:p w:rsidR="0011362C" w:rsidRDefault="0011362C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  <w:p w:rsidR="0011362C" w:rsidRDefault="0011362C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  <w:p w:rsidR="0011362C" w:rsidRDefault="0011362C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  <w:p w:rsidR="0011362C" w:rsidRDefault="0011362C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  <w:p w:rsidR="0011362C" w:rsidRDefault="0011362C" w:rsidP="0011362C">
            <w:pPr>
              <w:autoSpaceDN w:val="0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  <w:tr w:rsidR="00044153" w:rsidTr="00954FB8">
        <w:trPr>
          <w:trHeight w:val="77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</w:rPr>
              <w:t>备注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153" w:rsidRDefault="00044153" w:rsidP="00954FB8">
            <w:pPr>
              <w:autoSpaceDN w:val="0"/>
              <w:ind w:left="17" w:hangingChars="8" w:hanging="17"/>
              <w:textAlignment w:val="center"/>
              <w:rPr>
                <w:rFonts w:ascii="华文仿宋" w:eastAsia="华文仿宋" w:hAnsi="华文仿宋" w:cs="华文仿宋"/>
                <w:color w:val="000000"/>
              </w:rPr>
            </w:pPr>
          </w:p>
        </w:tc>
      </w:tr>
    </w:tbl>
    <w:p w:rsidR="00EE7BC4" w:rsidRDefault="00EE7BC4" w:rsidP="00EE7BC4">
      <w:pPr>
        <w:ind w:rightChars="-149" w:right="-313"/>
        <w:rPr>
          <w:rFonts w:ascii="华文仿宋" w:eastAsia="华文仿宋" w:hAnsi="华文仿宋" w:cs="华文仿宋"/>
          <w:szCs w:val="21"/>
        </w:rPr>
      </w:pPr>
    </w:p>
    <w:p w:rsidR="00EE7BC4" w:rsidRDefault="00EE7BC4" w:rsidP="00EE7BC4">
      <w:pPr>
        <w:wordWrap w:val="0"/>
        <w:ind w:rightChars="-149" w:right="-313"/>
        <w:jc w:val="right"/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申报人（签名或盖章）</w:t>
      </w:r>
      <w:r>
        <w:rPr>
          <w:rFonts w:ascii="华文仿宋" w:eastAsia="华文仿宋" w:hAnsi="华文仿宋" w:cs="华文仿宋"/>
          <w:szCs w:val="21"/>
        </w:rPr>
        <w:t xml:space="preserve">：                  </w:t>
      </w:r>
    </w:p>
    <w:p w:rsidR="00EE7BC4" w:rsidRDefault="00EE7BC4" w:rsidP="0011362C">
      <w:pPr>
        <w:ind w:firstLineChars="2700" w:firstLine="5670"/>
        <w:jc w:val="left"/>
      </w:pPr>
      <w:r>
        <w:rPr>
          <w:rFonts w:ascii="华文仿宋" w:eastAsia="华文仿宋" w:hAnsi="华文仿宋" w:cs="华文仿宋" w:hint="eastAsia"/>
          <w:szCs w:val="21"/>
        </w:rPr>
        <w:t>申报日期</w:t>
      </w:r>
    </w:p>
    <w:sectPr w:rsidR="00EE7BC4" w:rsidSect="00C9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FF" w:rsidRDefault="009602FF" w:rsidP="00C82BB0">
      <w:r>
        <w:separator/>
      </w:r>
    </w:p>
  </w:endnote>
  <w:endnote w:type="continuationSeparator" w:id="1">
    <w:p w:rsidR="009602FF" w:rsidRDefault="009602FF" w:rsidP="00C8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FF" w:rsidRDefault="009602FF" w:rsidP="00C82BB0">
      <w:r>
        <w:separator/>
      </w:r>
    </w:p>
  </w:footnote>
  <w:footnote w:type="continuationSeparator" w:id="1">
    <w:p w:rsidR="009602FF" w:rsidRDefault="009602FF" w:rsidP="00C82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0"/>
    <w:rsid w:val="00044153"/>
    <w:rsid w:val="0011362C"/>
    <w:rsid w:val="00115CC2"/>
    <w:rsid w:val="00190C57"/>
    <w:rsid w:val="00203DEF"/>
    <w:rsid w:val="003D4F4E"/>
    <w:rsid w:val="004550A0"/>
    <w:rsid w:val="005A6B0A"/>
    <w:rsid w:val="007363C0"/>
    <w:rsid w:val="009602FF"/>
    <w:rsid w:val="009A74C6"/>
    <w:rsid w:val="00C60CBE"/>
    <w:rsid w:val="00C82BB0"/>
    <w:rsid w:val="00C97F9F"/>
    <w:rsid w:val="00CB5D76"/>
    <w:rsid w:val="00EE7BC4"/>
    <w:rsid w:val="00F0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D110-AB24-440E-8622-9F6BE349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2026-04-27T00:54:00Z</cp:lastPrinted>
  <dcterms:created xsi:type="dcterms:W3CDTF">2026-04-27T01:16:00Z</dcterms:created>
  <dcterms:modified xsi:type="dcterms:W3CDTF">2026-04-27T01:16:00Z</dcterms:modified>
</cp:coreProperties>
</file>