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宁波齐新物流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宁波齐新物流有限公司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3F5A7417"/>
    <w:rsid w:val="5FFF3308"/>
    <w:rsid w:val="7BAED72A"/>
    <w:rsid w:val="7EE5C7AD"/>
    <w:rsid w:val="9BEFA601"/>
    <w:rsid w:val="CFBD11E1"/>
    <w:rsid w:val="D7FB7400"/>
    <w:rsid w:val="DE8B4516"/>
    <w:rsid w:val="F6BABEF9"/>
    <w:rsid w:val="F6BD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0</TotalTime>
  <ScaleCrop>false</ScaleCrop>
  <LinksUpToDate>false</LinksUpToDate>
  <CharactersWithSpaces>167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2022-06-18T02:25:00Z</dcterms:created>
  <dc:creator>linji</dc:creator>
  <cp:lastModifiedBy> 戴波</cp:lastModifiedBy>
  <dcterms:modified xsi:type="dcterms:W3CDTF">2024-11-28T14:48:04Z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881FAA8CFAAD7DCD6F1148676294DF5E_43</vt:lpwstr>
  </property>
</Properties>
</file>