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50"/>
        <w:jc w:val="left"/>
        <w:rPr>
          <w:rFonts w:ascii="仿宋" w:hAnsi="仿宋" w:eastAsia="仿宋" w:cs="仿宋"/>
          <w:b/>
          <w:sz w:val="24"/>
        </w:rPr>
      </w:pPr>
      <w:bookmarkStart w:id="0" w:name="_GoBack"/>
      <w:r>
        <w:rPr>
          <w:rFonts w:hint="eastAsia" w:ascii="仿宋_GB2312" w:hAnsi="仿宋" w:eastAsia="仿宋_GB2312" w:cs="仿宋"/>
          <w:sz w:val="20"/>
          <w:szCs w:val="21"/>
          <w:lang w:eastAsia="zh-Hans"/>
        </w:rPr>
        <w:t>附件</w:t>
      </w:r>
      <w:r>
        <w:rPr>
          <w:rFonts w:hint="eastAsia" w:ascii="仿宋_GB2312" w:eastAsia="仿宋_GB2312" w:cs="仿宋"/>
          <w:sz w:val="20"/>
          <w:szCs w:val="21"/>
        </w:rPr>
        <w:t>五</w:t>
      </w:r>
      <w:r>
        <w:rPr>
          <w:rFonts w:hint="eastAsia" w:ascii="仿宋_GB2312" w:hAnsi="仿宋" w:eastAsia="仿宋_GB2312" w:cs="仿宋"/>
          <w:sz w:val="20"/>
          <w:szCs w:val="21"/>
          <w:lang w:eastAsia="zh-Hans"/>
        </w:rPr>
        <w:t>：</w:t>
      </w:r>
    </w:p>
    <w:p>
      <w:pPr>
        <w:spacing w:before="312" w:beforeLines="100" w:after="312" w:afterLines="100"/>
        <w:jc w:val="center"/>
        <w:rPr>
          <w:rFonts w:ascii="仿宋_GB2312" w:hAnsi="黑体" w:eastAsia="仿宋_GB2312" w:cs="黑体"/>
          <w:sz w:val="44"/>
          <w:szCs w:val="44"/>
        </w:rPr>
      </w:pPr>
      <w:r>
        <w:rPr>
          <w:rFonts w:hint="eastAsia" w:ascii="仿宋_GB2312" w:hAnsi="黑体" w:eastAsia="仿宋_GB2312" w:cs="黑体"/>
          <w:sz w:val="44"/>
          <w:szCs w:val="44"/>
        </w:rPr>
        <w:t>意向投资人简介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napToGrid w:val="0"/>
              <w:spacing w:before="50" w:after="50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投资人名称</w:t>
            </w:r>
          </w:p>
        </w:tc>
        <w:tc>
          <w:tcPr>
            <w:tcW w:w="6741" w:type="dxa"/>
          </w:tcPr>
          <w:p>
            <w:pPr>
              <w:snapToGrid w:val="0"/>
              <w:spacing w:before="50" w:after="50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3" w:hRule="atLeast"/>
        </w:trPr>
        <w:tc>
          <w:tcPr>
            <w:tcW w:w="8296" w:type="dxa"/>
            <w:gridSpan w:val="2"/>
          </w:tcPr>
          <w:p>
            <w:pPr>
              <w:snapToGrid w:val="0"/>
              <w:spacing w:before="50" w:after="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（内容包括但不限于主体资格、股权结构、主营业务、历史沿革、组织机构、资产负债、资信情况等信息；如为自然人的，内容包括但不限于个人资产情况、项目运作经验等信息）</w:t>
            </w:r>
          </w:p>
        </w:tc>
      </w:tr>
    </w:tbl>
    <w:p/>
    <w:p/>
    <w:p>
      <w:pPr>
        <w:snapToGrid w:val="0"/>
        <w:spacing w:before="50" w:after="50" w:line="360" w:lineRule="auto"/>
        <w:ind w:left="-3" w:leftChars="-72" w:right="-817" w:rightChars="-389" w:hanging="148" w:hangingChars="6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投资人名称（单位加盖公章，自然人仅需签字捺印）：</w:t>
      </w:r>
    </w:p>
    <w:p>
      <w:pPr>
        <w:snapToGrid w:val="0"/>
        <w:spacing w:before="50" w:after="50" w:line="360" w:lineRule="auto"/>
        <w:ind w:left="-3" w:leftChars="-72" w:right="-817" w:rightChars="-389" w:hanging="148" w:hangingChars="62"/>
        <w:rPr>
          <w:rFonts w:ascii="仿宋" w:hAnsi="仿宋" w:eastAsia="仿宋" w:cs="仿宋"/>
          <w:sz w:val="24"/>
        </w:rPr>
      </w:pPr>
    </w:p>
    <w:p>
      <w:pPr>
        <w:snapToGrid w:val="0"/>
        <w:spacing w:before="50" w:after="50" w:line="360" w:lineRule="auto"/>
        <w:ind w:left="-3" w:leftChars="-72" w:right="-817" w:rightChars="-389" w:hanging="148" w:hangingChars="6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法定代表人或委托代理人（签名或盖章）：                    </w:t>
      </w:r>
    </w:p>
    <w:p>
      <w:pPr>
        <w:snapToGrid w:val="0"/>
        <w:spacing w:before="50" w:after="50" w:line="360" w:lineRule="auto"/>
        <w:ind w:left="-3" w:leftChars="-72" w:right="-817" w:rightChars="-389" w:hanging="148" w:hangingChars="62"/>
        <w:jc w:val="righ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日期：    年   月   </w:t>
      </w:r>
      <w:r>
        <w:rPr>
          <w:rFonts w:hint="eastAsia" w:ascii="仿宋" w:hAnsi="仿宋" w:eastAsia="仿宋" w:cs="仿宋"/>
          <w:sz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32D73358"/>
    <w:rsid w:val="32D7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2024-02-26T01:21:00Z</dcterms:created>
  <dc:creator>丁宇航</dc:creator>
  <cp:lastModifiedBy>丁宇航</cp:lastModifiedBy>
  <dcterms:modified xsi:type="dcterms:W3CDTF">2024-02-26T01:21:47Z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BA7C6B1C90AF4C1C9804AA7E2A1408F6_11</vt:lpwstr>
  </property>
</Properties>
</file>