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附：《无异议债权表》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无异议债权</w:t>
      </w:r>
      <w:r>
        <w:rPr>
          <w:rFonts w:ascii="宋体" w:hAnsi="宋体" w:eastAsia="宋体"/>
          <w:b/>
          <w:bCs/>
          <w:sz w:val="44"/>
          <w:szCs w:val="44"/>
        </w:rPr>
        <w:t>表</w:t>
      </w:r>
    </w:p>
    <w:bookmarkEnd w:id="0"/>
    <w:p>
      <w:pPr>
        <w:ind w:firstLine="480" w:firstLineChars="200"/>
        <w:rPr>
          <w:rFonts w:ascii="华文仿宋" w:hAnsi="华文仿宋" w:eastAsia="华文仿宋" w:cs="华文仿宋"/>
          <w:lang w:bidi="ar"/>
        </w:rPr>
      </w:pPr>
      <w:r>
        <w:rPr>
          <w:rFonts w:ascii="华文仿宋" w:hAnsi="华文仿宋" w:eastAsia="华文仿宋" w:cs="华文仿宋"/>
          <w:lang w:bidi="ar"/>
        </w:rPr>
        <w:t>单位：人民币元                               截至2022年</w:t>
      </w:r>
      <w:r>
        <w:rPr>
          <w:rFonts w:hint="eastAsia" w:ascii="华文仿宋" w:hAnsi="华文仿宋" w:eastAsia="华文仿宋" w:cs="华文仿宋"/>
          <w:lang w:bidi="ar"/>
        </w:rPr>
        <w:t>11</w:t>
      </w:r>
      <w:r>
        <w:rPr>
          <w:rFonts w:ascii="华文仿宋" w:hAnsi="华文仿宋" w:eastAsia="华文仿宋" w:cs="华文仿宋"/>
          <w:lang w:bidi="ar"/>
        </w:rPr>
        <w:t xml:space="preserve">月4日 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3837"/>
        <w:gridCol w:w="1967"/>
        <w:gridCol w:w="19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一、有财产担保的债权</w:t>
            </w:r>
          </w:p>
        </w:tc>
        <w:tc>
          <w:tcPr>
            <w:tcW w:w="1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ascii="华文仿宋" w:hAnsi="华文仿宋" w:eastAsia="华文仿宋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序号</w:t>
            </w:r>
          </w:p>
        </w:tc>
        <w:tc>
          <w:tcPr>
            <w:tcW w:w="38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债权人</w:t>
            </w:r>
          </w:p>
        </w:tc>
        <w:tc>
          <w:tcPr>
            <w:tcW w:w="19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申报金额</w:t>
            </w:r>
          </w:p>
        </w:tc>
        <w:tc>
          <w:tcPr>
            <w:tcW w:w="19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审定金额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浙江金越资产管理有限公司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74,411,241.36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26,400,000.00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中国建设银行股份有限公司奉化支行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22,741,816.48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17,080,000.00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江相飞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30,000.00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宁波宏稽贸易有限公司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17,920,000.00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 xml:space="preserve">    合计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11</w:t>
            </w:r>
            <w:r>
              <w:rPr>
                <w:rFonts w:ascii="华文仿宋" w:hAnsi="华文仿宋" w:eastAsia="华文仿宋"/>
                <w:b/>
                <w:bCs/>
              </w:rPr>
              <w:t>5</w:t>
            </w:r>
            <w:r>
              <w:rPr>
                <w:rFonts w:hint="eastAsia" w:ascii="华文仿宋" w:hAnsi="华文仿宋" w:eastAsia="华文仿宋"/>
                <w:b/>
                <w:bCs/>
              </w:rPr>
              <w:t>,</w:t>
            </w:r>
            <w:r>
              <w:rPr>
                <w:rFonts w:ascii="华文仿宋" w:hAnsi="华文仿宋" w:eastAsia="华文仿宋"/>
                <w:b/>
                <w:bCs/>
              </w:rPr>
              <w:t>103</w:t>
            </w:r>
            <w:r>
              <w:rPr>
                <w:rFonts w:hint="eastAsia" w:ascii="华文仿宋" w:hAnsi="华文仿宋" w:eastAsia="华文仿宋"/>
                <w:b/>
                <w:bCs/>
              </w:rPr>
              <w:t>,</w:t>
            </w:r>
            <w:r>
              <w:rPr>
                <w:rFonts w:ascii="华文仿宋" w:hAnsi="华文仿宋" w:eastAsia="华文仿宋"/>
                <w:b/>
                <w:bCs/>
              </w:rPr>
              <w:t>057</w:t>
            </w:r>
            <w:r>
              <w:rPr>
                <w:rFonts w:hint="eastAsia" w:ascii="华文仿宋" w:hAnsi="华文仿宋" w:eastAsia="华文仿宋"/>
                <w:b/>
                <w:bCs/>
              </w:rPr>
              <w:t>.8</w:t>
            </w:r>
            <w:r>
              <w:rPr>
                <w:rFonts w:ascii="华文仿宋" w:hAnsi="华文仿宋" w:eastAsia="华文仿宋"/>
                <w:b/>
                <w:bCs/>
              </w:rPr>
              <w:t>4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43,510,000.00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二、税收债权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5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国家税务总局宁波市奉化区税务局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ascii="华文仿宋" w:hAnsi="华文仿宋" w:eastAsia="华文仿宋"/>
              </w:rPr>
              <w:t xml:space="preserve">  </w:t>
            </w:r>
            <w:r>
              <w:rPr>
                <w:rFonts w:hint="eastAsia" w:ascii="华文仿宋" w:hAnsi="华文仿宋" w:eastAsia="华文仿宋"/>
              </w:rPr>
              <w:t>2,</w:t>
            </w:r>
            <w:r>
              <w:rPr>
                <w:rFonts w:ascii="华文仿宋" w:hAnsi="华文仿宋" w:eastAsia="华文仿宋"/>
              </w:rPr>
              <w:t>232</w:t>
            </w:r>
            <w:r>
              <w:rPr>
                <w:rFonts w:hint="eastAsia" w:ascii="华文仿宋" w:hAnsi="华文仿宋" w:eastAsia="华文仿宋"/>
              </w:rPr>
              <w:t>,</w:t>
            </w:r>
            <w:r>
              <w:rPr>
                <w:rFonts w:ascii="华文仿宋" w:hAnsi="华文仿宋" w:eastAsia="华文仿宋"/>
              </w:rPr>
              <w:t>248</w:t>
            </w:r>
            <w:r>
              <w:rPr>
                <w:rFonts w:hint="eastAsia" w:ascii="华文仿宋" w:hAnsi="华文仿宋" w:eastAsia="华文仿宋"/>
              </w:rPr>
              <w:t>.</w:t>
            </w:r>
            <w:r>
              <w:rPr>
                <w:rFonts w:ascii="华文仿宋" w:hAnsi="华文仿宋" w:eastAsia="华文仿宋"/>
              </w:rPr>
              <w:t>27</w:t>
            </w:r>
            <w:r>
              <w:rPr>
                <w:rFonts w:hint="eastAsia" w:ascii="华文仿宋" w:hAnsi="华文仿宋" w:eastAsia="华文仿宋"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ascii="华文仿宋" w:hAnsi="华文仿宋" w:eastAsia="华文仿宋"/>
              </w:rPr>
              <w:t xml:space="preserve">  1,451,564.91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　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ind w:firstLine="1441" w:firstLineChars="600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合计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2,</w:t>
            </w:r>
            <w:r>
              <w:rPr>
                <w:rFonts w:ascii="华文仿宋" w:hAnsi="华文仿宋" w:eastAsia="华文仿宋"/>
                <w:b/>
                <w:bCs/>
              </w:rPr>
              <w:t>232</w:t>
            </w:r>
            <w:r>
              <w:rPr>
                <w:rFonts w:hint="eastAsia" w:ascii="华文仿宋" w:hAnsi="华文仿宋" w:eastAsia="华文仿宋"/>
                <w:b/>
                <w:bCs/>
              </w:rPr>
              <w:t>,</w:t>
            </w:r>
            <w:r>
              <w:rPr>
                <w:rFonts w:ascii="华文仿宋" w:hAnsi="华文仿宋" w:eastAsia="华文仿宋"/>
                <w:b/>
                <w:bCs/>
              </w:rPr>
              <w:t>248</w:t>
            </w:r>
            <w:r>
              <w:rPr>
                <w:rFonts w:hint="eastAsia" w:ascii="华文仿宋" w:hAnsi="华文仿宋" w:eastAsia="华文仿宋"/>
                <w:b/>
                <w:bCs/>
              </w:rPr>
              <w:t>.</w:t>
            </w:r>
            <w:r>
              <w:rPr>
                <w:rFonts w:ascii="华文仿宋" w:hAnsi="华文仿宋" w:eastAsia="华文仿宋"/>
                <w:b/>
                <w:bCs/>
              </w:rPr>
              <w:t>27</w:t>
            </w:r>
            <w:r>
              <w:rPr>
                <w:rFonts w:hint="eastAsia" w:ascii="华文仿宋" w:hAnsi="华文仿宋" w:eastAsia="华文仿宋"/>
                <w:b/>
                <w:bCs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ascii="华文仿宋" w:hAnsi="华文仿宋" w:eastAsia="华文仿宋"/>
                <w:b/>
                <w:bCs/>
              </w:rPr>
              <w:t xml:space="preserve"> 1,451,564.91</w:t>
            </w:r>
            <w:r>
              <w:rPr>
                <w:rFonts w:hint="eastAsia" w:ascii="华文仿宋" w:hAnsi="华文仿宋" w:eastAsia="华文仿宋"/>
                <w:b/>
                <w:bCs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8"/>
              </w:rPr>
              <w:t>三、普通债权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浙江金越资产管理有限公司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74,411,241.36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33,191,497.39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7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竺宏周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25,444,766.01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22,142,977.01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8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竺浩君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7,669,500.00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7,509,207.78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9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宁波市奉化区中小企业融资担保有限公司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6,629,39</w:t>
            </w:r>
            <w:r>
              <w:rPr>
                <w:rFonts w:ascii="华文仿宋" w:hAnsi="华文仿宋" w:eastAsia="华文仿宋"/>
              </w:rPr>
              <w:t>8</w:t>
            </w:r>
            <w:r>
              <w:rPr>
                <w:rFonts w:hint="eastAsia" w:ascii="华文仿宋" w:hAnsi="华文仿宋" w:eastAsia="华文仿宋"/>
              </w:rPr>
              <w:t>.96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6,629,3</w:t>
            </w:r>
            <w:r>
              <w:rPr>
                <w:rFonts w:ascii="华文仿宋" w:hAnsi="华文仿宋" w:eastAsia="华文仿宋"/>
              </w:rPr>
              <w:t>98</w:t>
            </w:r>
            <w:r>
              <w:rPr>
                <w:rFonts w:hint="eastAsia" w:ascii="华文仿宋" w:hAnsi="华文仿宋" w:eastAsia="华文仿宋"/>
              </w:rPr>
              <w:t>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10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中国建设银行股份有限公司奉化支行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22,741,816.48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5,661,816.48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11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宁波奉化爱伊美小额贷款股份有限公司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5,218,307.50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4,809,917.00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12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宁波金融资产管理股份有限公司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ind w:firstLine="240" w:firstLineChars="100"/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5,746,796.42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4,624,871.42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13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广发银行股份有限公司宁波奉化支行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4,669,778.81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3,936,021.64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14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竺稽焕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3,082,000.00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2,481,000.00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15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沈佳维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2,345,376.25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2,245,914.52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16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上海浦东发展银行宁波奉化支行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1,774,010.28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1,774,010.28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17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史元海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1,200,000.00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1,200,000.00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18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奉化市兴明德液压气动有限公司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804,157.90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804,157.90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19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国家税务总局宁波市奉化区税务局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2,232,248.27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780,683.36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20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r>
              <w:rPr>
                <w:rFonts w:hint="eastAsia" w:ascii="华文仿宋" w:hAnsi="华文仿宋" w:eastAsia="华文仿宋"/>
              </w:rPr>
              <w:t>北京繁荣伟林工贸有限公司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988,344.16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724,592.50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21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苏州天工轴承有限公司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810,694.74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567,345.90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22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r>
              <w:rPr>
                <w:rFonts w:hint="eastAsia" w:ascii="华文仿宋" w:hAnsi="华文仿宋" w:eastAsia="华文仿宋"/>
              </w:rPr>
              <w:t>乐清市长城制冷密封垫厂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570,823.48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431,060.31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</w:t>
            </w:r>
            <w:r>
              <w:rPr>
                <w:rFonts w:ascii="华文仿宋" w:hAnsi="华文仿宋" w:eastAsia="华文仿宋"/>
              </w:rPr>
              <w:t>3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ind w:right="480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宁波市奉化区人民法院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336,704.13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336,704.13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</w:t>
            </w:r>
            <w:r>
              <w:rPr>
                <w:rFonts w:ascii="华文仿宋" w:hAnsi="华文仿宋" w:eastAsia="华文仿宋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汪茗姬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200,000.00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200,000.00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</w:t>
            </w:r>
            <w:r>
              <w:rPr>
                <w:rFonts w:ascii="华文仿宋" w:hAnsi="华文仿宋" w:eastAsia="华文仿宋"/>
              </w:rPr>
              <w:t>5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毛明吉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150,000.00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150,000.00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</w:t>
            </w:r>
            <w:r>
              <w:rPr>
                <w:rFonts w:ascii="华文仿宋" w:hAnsi="华文仿宋" w:eastAsia="华文仿宋"/>
              </w:rPr>
              <w:t>6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浙江奥标车辆部件有限公司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176,918.47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134,376.67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</w:t>
            </w:r>
            <w:r>
              <w:rPr>
                <w:rFonts w:ascii="华文仿宋" w:hAnsi="华文仿宋" w:eastAsia="华文仿宋"/>
              </w:rPr>
              <w:t>7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李佩荣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123,000.00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123,000.00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</w:t>
            </w:r>
            <w:r>
              <w:rPr>
                <w:rFonts w:ascii="华文仿宋" w:hAnsi="华文仿宋" w:eastAsia="华文仿宋"/>
              </w:rPr>
              <w:t>8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宁波市海曙豪豪机械厂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93,296.00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93,296.00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2</w:t>
            </w:r>
            <w:r>
              <w:rPr>
                <w:rFonts w:ascii="华文仿宋" w:hAnsi="华文仿宋" w:eastAsia="华文仿宋"/>
              </w:rPr>
              <w:t>9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余姚市大隐凯达电器厂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120,244.25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84,533.44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ascii="华文仿宋" w:hAnsi="华文仿宋" w:eastAsia="华文仿宋"/>
              </w:rPr>
              <w:t>30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余剑平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53,626.05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53,626.05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</w:t>
            </w:r>
            <w:r>
              <w:rPr>
                <w:rFonts w:ascii="华文仿宋" w:hAnsi="华文仿宋" w:eastAsia="华文仿宋"/>
              </w:rPr>
              <w:t>1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竺尧周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14,639.00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14,639.00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</w:t>
            </w:r>
            <w:r>
              <w:rPr>
                <w:rFonts w:ascii="华文仿宋" w:hAnsi="华文仿宋" w:eastAsia="华文仿宋"/>
              </w:rPr>
              <w:t>2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庄威丰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11,000.00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11,000.00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</w:t>
            </w:r>
            <w:r>
              <w:rPr>
                <w:rFonts w:ascii="华文仿宋" w:hAnsi="华文仿宋" w:eastAsia="华文仿宋"/>
              </w:rPr>
              <w:t>3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史泽剑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5,000.00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5,000.00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</w:t>
            </w:r>
            <w:r>
              <w:rPr>
                <w:rFonts w:ascii="华文仿宋" w:hAnsi="华文仿宋" w:eastAsia="华文仿宋"/>
              </w:rPr>
              <w:t>4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樊纯健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3,900.00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3,900.00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</w:t>
            </w:r>
            <w:r>
              <w:rPr>
                <w:rFonts w:ascii="华文仿宋" w:hAnsi="华文仿宋" w:eastAsia="华文仿宋"/>
              </w:rPr>
              <w:t>5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新昌县城关万松制冷配件厂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346,651.58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合计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</w:rPr>
              <w:t>167,974,240.10</w:t>
            </w:r>
            <w:r>
              <w:rPr>
                <w:rFonts w:hint="eastAsia" w:ascii="华文仿宋" w:hAnsi="华文仿宋" w:eastAsia="华文仿宋"/>
                <w:b/>
                <w:bCs/>
              </w:rPr>
              <w:t xml:space="preserve">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</w:rPr>
              <w:t>100,724,547.74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四、劣后债权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35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浙江金越资产管理有限公司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74,411,241.36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14,819,743.97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36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宁波金融资产管理股份有限公司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5,746,796.42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1,121,925.00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37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广发银行股份有限公司宁波奉化支行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4,669,778.81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733,757.17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3</w:t>
            </w:r>
            <w:r>
              <w:rPr>
                <w:rFonts w:ascii="华文仿宋" w:hAnsi="华文仿宋" w:eastAsia="华文仿宋"/>
              </w:rPr>
              <w:t>8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北京繁荣伟林工贸有限公司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988,344.16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263,751.66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ascii="华文仿宋" w:hAnsi="华文仿宋" w:eastAsia="华文仿宋"/>
              </w:rPr>
              <w:t>39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苏州天工轴承有限公司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810,694.74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243,348.84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4</w:t>
            </w:r>
            <w:r>
              <w:rPr>
                <w:rFonts w:ascii="华文仿宋" w:hAnsi="华文仿宋" w:eastAsia="华文仿宋"/>
              </w:rPr>
              <w:t>0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乐清市长城制冷密封垫厂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570,823.48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139,763.17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ascii="华文仿宋" w:hAnsi="华文仿宋" w:eastAsia="华文仿宋"/>
              </w:rPr>
              <w:t>41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沈佳维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2,345,376.25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60,951.10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42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浙江奥标车辆部件有限公司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176,918.47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42,346.82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43</w:t>
            </w:r>
          </w:p>
        </w:tc>
        <w:tc>
          <w:tcPr>
            <w:tcW w:w="38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>余姚市大隐凯达电器厂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120,244.25 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</w:rPr>
            </w:pPr>
            <w:r>
              <w:rPr>
                <w:rFonts w:hint="eastAsia" w:ascii="华文仿宋" w:hAnsi="华文仿宋" w:eastAsia="华文仿宋"/>
              </w:rPr>
              <w:t xml:space="preserve">35,701.81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合计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89,840,217.94</w:t>
            </w:r>
          </w:p>
        </w:tc>
        <w:tc>
          <w:tcPr>
            <w:tcW w:w="19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jc w:val="right"/>
              <w:rPr>
                <w:rFonts w:ascii="华文仿宋" w:hAnsi="华文仿宋" w:eastAsia="华文仿宋"/>
                <w:b/>
                <w:bCs/>
              </w:rPr>
            </w:pPr>
            <w:r>
              <w:rPr>
                <w:rFonts w:hint="eastAsia" w:ascii="华文仿宋" w:hAnsi="华文仿宋" w:eastAsia="华文仿宋"/>
                <w:b/>
                <w:bCs/>
              </w:rPr>
              <w:t>17,461,289.54</w:t>
            </w:r>
          </w:p>
        </w:tc>
      </w:tr>
    </w:tbl>
    <w:p>
      <w:pPr>
        <w:spacing w:line="360" w:lineRule="auto"/>
        <w:ind w:firstLine="1"/>
        <w:jc w:val="right"/>
        <w:rPr>
          <w:rFonts w:ascii="宋体" w:hAnsi="宋体" w:eastAsia="宋体"/>
        </w:rPr>
      </w:pPr>
    </w:p>
    <w:p>
      <w:pPr>
        <w:spacing w:line="480" w:lineRule="exact"/>
        <w:jc w:val="right"/>
        <w:rPr>
          <w:rFonts w:ascii="宋体" w:hAnsi="宋体" w:eastAsia="宋体"/>
        </w:rPr>
      </w:pPr>
      <w:r>
        <w:rPr>
          <w:rFonts w:ascii="宋体" w:hAnsi="宋体" w:eastAsia="宋体"/>
          <w:lang w:eastAsia="zh-Hans"/>
        </w:rPr>
        <w:t xml:space="preserve"> </w:t>
      </w:r>
    </w:p>
    <w:p>
      <w:pPr>
        <w:spacing w:line="480" w:lineRule="exact"/>
        <w:jc w:val="right"/>
        <w:rPr>
          <w:rFonts w:ascii="宋体" w:hAnsi="宋体" w:eastAsia="宋体"/>
        </w:rPr>
      </w:pPr>
    </w:p>
    <w:sectPr>
      <w:headerReference r:id="rId3" w:type="default"/>
      <w:pgSz w:w="11900" w:h="16840"/>
      <w:pgMar w:top="1440" w:right="1803" w:bottom="1440" w:left="1803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ongti SC Bold">
    <w:altName w:val="微软雅黑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  <w:rPr>
        <w:rFonts w:ascii="宋体" w:hAnsi="宋体" w:eastAsia="宋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M2NGJmZmIxN2Q4NmVjNTg2MDYyMTlmNjAxYTEyNGUifQ=="/>
  </w:docVars>
  <w:rsids>
    <w:rsidRoot w:val="0073666C"/>
    <w:rsid w:val="0010004C"/>
    <w:rsid w:val="00212153"/>
    <w:rsid w:val="002236AD"/>
    <w:rsid w:val="002639B8"/>
    <w:rsid w:val="0030243A"/>
    <w:rsid w:val="00312AE9"/>
    <w:rsid w:val="003E01A4"/>
    <w:rsid w:val="003F3AAB"/>
    <w:rsid w:val="00442E4D"/>
    <w:rsid w:val="0047774E"/>
    <w:rsid w:val="00494A32"/>
    <w:rsid w:val="004C3BC1"/>
    <w:rsid w:val="004D3C66"/>
    <w:rsid w:val="004E0390"/>
    <w:rsid w:val="004F2F91"/>
    <w:rsid w:val="004F7B9C"/>
    <w:rsid w:val="00722074"/>
    <w:rsid w:val="0073666C"/>
    <w:rsid w:val="007F3E5D"/>
    <w:rsid w:val="00800AD7"/>
    <w:rsid w:val="008263CB"/>
    <w:rsid w:val="0084250D"/>
    <w:rsid w:val="008B1CA4"/>
    <w:rsid w:val="009C3C07"/>
    <w:rsid w:val="009D32BB"/>
    <w:rsid w:val="00A47D03"/>
    <w:rsid w:val="00A85940"/>
    <w:rsid w:val="00AA40DF"/>
    <w:rsid w:val="00B302F0"/>
    <w:rsid w:val="00B85678"/>
    <w:rsid w:val="00BF13A8"/>
    <w:rsid w:val="00C03A03"/>
    <w:rsid w:val="00C2170C"/>
    <w:rsid w:val="00C63EFA"/>
    <w:rsid w:val="00CF0876"/>
    <w:rsid w:val="00CF407F"/>
    <w:rsid w:val="00D72D9F"/>
    <w:rsid w:val="00D86123"/>
    <w:rsid w:val="00E13E21"/>
    <w:rsid w:val="00E33067"/>
    <w:rsid w:val="00F007B2"/>
    <w:rsid w:val="1FCE87EA"/>
    <w:rsid w:val="3DA6C4C4"/>
    <w:rsid w:val="3FFD5FA0"/>
    <w:rsid w:val="57720BED"/>
    <w:rsid w:val="5C2F5870"/>
    <w:rsid w:val="5DB81218"/>
    <w:rsid w:val="677BDDAF"/>
    <w:rsid w:val="6A777934"/>
    <w:rsid w:val="7269B687"/>
    <w:rsid w:val="73775D67"/>
    <w:rsid w:val="77FBE419"/>
    <w:rsid w:val="7BAFDD91"/>
    <w:rsid w:val="7DBD2F77"/>
    <w:rsid w:val="7DEEBB30"/>
    <w:rsid w:val="7EFFE47F"/>
    <w:rsid w:val="7FE5B992"/>
    <w:rsid w:val="B2FD263A"/>
    <w:rsid w:val="BD0FC340"/>
    <w:rsid w:val="BE9F8BE9"/>
    <w:rsid w:val="BF96427B"/>
    <w:rsid w:val="D7FF0802"/>
    <w:rsid w:val="E77DA865"/>
    <w:rsid w:val="FA7F3178"/>
    <w:rsid w:val="FB7E5C4D"/>
    <w:rsid w:val="FBFA2C32"/>
    <w:rsid w:val="FDDE105A"/>
    <w:rsid w:val="FE5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/>
      <w:b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eastAsia="黑体"/>
      <w:b/>
      <w:kern w:val="44"/>
      <w:sz w:val="44"/>
      <w:szCs w:val="44"/>
    </w:rPr>
  </w:style>
  <w:style w:type="paragraph" w:customStyle="1" w:styleId="8">
    <w:name w:val="无间隔1"/>
    <w:next w:val="1"/>
    <w:qFormat/>
    <w:uiPriority w:val="1"/>
    <w:pPr>
      <w:widowControl w:val="0"/>
      <w:jc w:val="both"/>
    </w:pPr>
    <w:rPr>
      <w:rFonts w:ascii="Times New Roman" w:hAnsi="Times New Roman" w:eastAsia="Times New Roman" w:cstheme="minorBidi"/>
      <w:bCs/>
      <w:kern w:val="44"/>
      <w:sz w:val="24"/>
      <w:szCs w:val="4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99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Theme="minorHAnsi" w:hAnsiTheme="minorHAnsi" w:eastAsiaTheme="minorEastAsia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638</Words>
  <Characters>1617</Characters>
  <Lines>14</Lines>
  <Paragraphs>4</Paragraphs>
  <TotalTime>9</TotalTime>
  <ScaleCrop>false</ScaleCrop>
  <LinksUpToDate>false</LinksUpToDate>
  <CharactersWithSpaces>1683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2022-11-14T13:30:00Z</dcterms:created>
  <dc:creator>林骥</dc:creator>
  <cp:lastModifiedBy>何桢</cp:lastModifiedBy>
  <cp:lastPrinted>2019-05-07T16:44:00Z</cp:lastPrinted>
  <dcterms:modified xsi:type="dcterms:W3CDTF">2022-11-15T00:48:44Z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783D62835F844FD098A073CAD377A2A8</vt:lpwstr>
  </property>
</Properties>
</file>