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E0F85" w14:textId="77777777" w:rsidR="00F10689" w:rsidRDefault="00F10689">
      <w:pPr>
        <w:spacing w:line="480" w:lineRule="exact"/>
        <w:jc w:val="right"/>
        <w:rPr>
          <w:rFonts w:ascii="宋体" w:eastAsia="宋体" w:hAnsi="宋体"/>
        </w:rPr>
      </w:pPr>
    </w:p>
    <w:p w14:paraId="06662FD8" w14:textId="77777777" w:rsidR="00F10689" w:rsidRDefault="00F10689">
      <w:pPr>
        <w:spacing w:line="480" w:lineRule="exact"/>
        <w:jc w:val="right"/>
        <w:rPr>
          <w:rFonts w:ascii="宋体" w:eastAsia="宋体" w:hAnsi="宋体"/>
        </w:rPr>
      </w:pPr>
    </w:p>
    <w:p w14:paraId="194632BC" w14:textId="77777777" w:rsidR="00F10689" w:rsidRDefault="00F10689">
      <w:pPr>
        <w:spacing w:line="480" w:lineRule="exact"/>
        <w:jc w:val="right"/>
        <w:rPr>
          <w:rFonts w:ascii="宋体" w:eastAsia="宋体" w:hAnsi="宋体"/>
        </w:rPr>
      </w:pPr>
    </w:p>
    <w:p w14:paraId="351511CA" w14:textId="77777777" w:rsidR="00F10689" w:rsidRDefault="00F10689">
      <w:pPr>
        <w:spacing w:line="480" w:lineRule="exact"/>
        <w:jc w:val="right"/>
        <w:rPr>
          <w:rFonts w:ascii="宋体" w:eastAsia="宋体" w:hAnsi="宋体"/>
        </w:rPr>
      </w:pPr>
    </w:p>
    <w:p w14:paraId="045854C5" w14:textId="77777777" w:rsidR="00F10689" w:rsidRDefault="00F10689">
      <w:pPr>
        <w:spacing w:line="480" w:lineRule="exact"/>
        <w:jc w:val="right"/>
        <w:rPr>
          <w:rFonts w:ascii="宋体" w:eastAsia="宋体" w:hAnsi="宋体"/>
        </w:rPr>
      </w:pPr>
    </w:p>
    <w:p w14:paraId="4BB8A9A3" w14:textId="77777777" w:rsidR="00F10689" w:rsidRDefault="00F10689">
      <w:pPr>
        <w:spacing w:line="480" w:lineRule="exact"/>
        <w:jc w:val="right"/>
        <w:rPr>
          <w:rFonts w:ascii="宋体" w:eastAsia="宋体" w:hAnsi="宋体"/>
        </w:rPr>
      </w:pPr>
    </w:p>
    <w:p w14:paraId="0650A22B" w14:textId="77777777" w:rsidR="00F10689" w:rsidRDefault="00F10689">
      <w:pPr>
        <w:spacing w:line="480" w:lineRule="exact"/>
        <w:jc w:val="right"/>
        <w:rPr>
          <w:rFonts w:ascii="宋体" w:eastAsia="宋体" w:hAnsi="宋体"/>
        </w:rPr>
      </w:pPr>
    </w:p>
    <w:p w14:paraId="5E69F7D4" w14:textId="77777777" w:rsidR="00F10689" w:rsidRDefault="00F10689">
      <w:pPr>
        <w:spacing w:line="480" w:lineRule="exact"/>
        <w:jc w:val="right"/>
        <w:rPr>
          <w:rFonts w:ascii="宋体" w:eastAsia="宋体" w:hAnsi="宋体"/>
        </w:rPr>
      </w:pPr>
    </w:p>
    <w:p w14:paraId="2255604D" w14:textId="77777777" w:rsidR="00F10689" w:rsidRDefault="00841D74">
      <w:pPr>
        <w:spacing w:beforeLines="250" w:before="780" w:afterLines="100" w:after="312" w:line="360" w:lineRule="auto"/>
        <w:jc w:val="center"/>
        <w:rPr>
          <w:rFonts w:ascii="仿宋" w:eastAsia="仿宋" w:hAnsi="仿宋"/>
          <w:b/>
          <w:bCs/>
          <w:sz w:val="52"/>
          <w:szCs w:val="52"/>
        </w:rPr>
      </w:pPr>
      <w:r>
        <w:rPr>
          <w:rFonts w:ascii="仿宋" w:eastAsia="仿宋" w:hAnsi="仿宋" w:hint="eastAsia"/>
          <w:b/>
          <w:bCs/>
          <w:sz w:val="52"/>
          <w:szCs w:val="52"/>
        </w:rPr>
        <w:t>宁波欣晖制冷设备有限公司</w:t>
      </w:r>
    </w:p>
    <w:p w14:paraId="405C2D1C" w14:textId="77777777" w:rsidR="00F10689" w:rsidRDefault="00841D74">
      <w:pPr>
        <w:spacing w:beforeLines="250" w:before="780" w:afterLines="100" w:after="312" w:line="360" w:lineRule="auto"/>
        <w:jc w:val="center"/>
        <w:rPr>
          <w:rFonts w:ascii="仿宋" w:eastAsia="仿宋" w:hAnsi="仿宋"/>
          <w:b/>
          <w:bCs/>
          <w:sz w:val="52"/>
          <w:szCs w:val="52"/>
        </w:rPr>
      </w:pPr>
      <w:r>
        <w:rPr>
          <w:rFonts w:ascii="仿宋" w:eastAsia="仿宋" w:hAnsi="仿宋" w:hint="eastAsia"/>
          <w:b/>
          <w:bCs/>
          <w:sz w:val="52"/>
          <w:szCs w:val="52"/>
        </w:rPr>
        <w:t>重整方案</w:t>
      </w:r>
    </w:p>
    <w:p w14:paraId="2B3B5B6C" w14:textId="77777777" w:rsidR="00F10689" w:rsidRDefault="00F10689">
      <w:pPr>
        <w:spacing w:beforeLines="250" w:before="780" w:afterLines="100" w:after="312" w:line="360" w:lineRule="auto"/>
        <w:jc w:val="center"/>
        <w:rPr>
          <w:rFonts w:ascii="仿宋" w:eastAsia="仿宋" w:hAnsi="仿宋"/>
          <w:b/>
          <w:bCs/>
          <w:sz w:val="44"/>
          <w:szCs w:val="44"/>
        </w:rPr>
      </w:pPr>
    </w:p>
    <w:p w14:paraId="1F2F0651" w14:textId="77777777" w:rsidR="00F10689" w:rsidRDefault="00F10689">
      <w:pPr>
        <w:spacing w:beforeLines="250" w:before="780" w:afterLines="100" w:after="312" w:line="360" w:lineRule="auto"/>
        <w:jc w:val="center"/>
        <w:rPr>
          <w:rFonts w:ascii="仿宋" w:eastAsia="仿宋" w:hAnsi="仿宋"/>
          <w:b/>
          <w:bCs/>
          <w:sz w:val="44"/>
          <w:szCs w:val="44"/>
        </w:rPr>
      </w:pPr>
    </w:p>
    <w:p w14:paraId="6A122139" w14:textId="77777777" w:rsidR="00F10689" w:rsidRDefault="00F10689">
      <w:pPr>
        <w:spacing w:beforeLines="250" w:before="780" w:afterLines="100" w:after="312" w:line="360" w:lineRule="auto"/>
        <w:rPr>
          <w:rFonts w:ascii="仿宋" w:eastAsia="仿宋" w:hAnsi="仿宋"/>
          <w:b/>
          <w:bCs/>
          <w:sz w:val="44"/>
          <w:szCs w:val="44"/>
        </w:rPr>
      </w:pPr>
    </w:p>
    <w:p w14:paraId="549172B4" w14:textId="77777777" w:rsidR="00F10689" w:rsidRDefault="00841D74">
      <w:pPr>
        <w:spacing w:line="360" w:lineRule="auto"/>
        <w:jc w:val="center"/>
        <w:rPr>
          <w:rFonts w:ascii="仿宋" w:eastAsia="仿宋" w:hAnsi="仿宋"/>
          <w:b/>
          <w:bCs/>
          <w:sz w:val="32"/>
          <w:szCs w:val="28"/>
        </w:rPr>
      </w:pPr>
      <w:r>
        <w:rPr>
          <w:rFonts w:ascii="仿宋" w:eastAsia="仿宋" w:hAnsi="仿宋" w:hint="eastAsia"/>
          <w:b/>
          <w:bCs/>
          <w:sz w:val="32"/>
          <w:szCs w:val="28"/>
        </w:rPr>
        <w:t>宁波欣晖制冷设备有限公司</w:t>
      </w:r>
    </w:p>
    <w:p w14:paraId="6AEA4BEA" w14:textId="77777777" w:rsidR="00F10689" w:rsidRDefault="00841D74">
      <w:pPr>
        <w:spacing w:line="360" w:lineRule="auto"/>
        <w:jc w:val="center"/>
        <w:rPr>
          <w:rFonts w:ascii="仿宋" w:eastAsia="仿宋" w:hAnsi="仿宋"/>
          <w:b/>
          <w:bCs/>
          <w:sz w:val="32"/>
          <w:szCs w:val="28"/>
        </w:rPr>
      </w:pPr>
      <w:r>
        <w:rPr>
          <w:rFonts w:ascii="仿宋" w:eastAsia="仿宋" w:hAnsi="仿宋" w:hint="eastAsia"/>
          <w:b/>
          <w:bCs/>
          <w:sz w:val="32"/>
          <w:szCs w:val="28"/>
        </w:rPr>
        <w:t>二〇二二年十一月三日</w:t>
      </w:r>
    </w:p>
    <w:p w14:paraId="396F38C2" w14:textId="77777777" w:rsidR="00F10689" w:rsidRDefault="00F10689">
      <w:pPr>
        <w:spacing w:line="360" w:lineRule="auto"/>
        <w:jc w:val="center"/>
        <w:rPr>
          <w:rFonts w:ascii="仿宋" w:eastAsia="仿宋" w:hAnsi="仿宋"/>
          <w:b/>
          <w:bCs/>
          <w:sz w:val="32"/>
          <w:szCs w:val="28"/>
        </w:rPr>
      </w:pPr>
    </w:p>
    <w:p w14:paraId="2EAAAD3D" w14:textId="77777777" w:rsidR="00F10689" w:rsidRDefault="00841D74">
      <w:pPr>
        <w:pStyle w:val="1"/>
        <w:spacing w:line="360" w:lineRule="auto"/>
        <w:jc w:val="center"/>
        <w:rPr>
          <w:rFonts w:ascii="仿宋" w:eastAsia="仿宋" w:hAnsi="仿宋" w:cs="华文仿宋"/>
        </w:rPr>
      </w:pPr>
      <w:bookmarkStart w:id="0" w:name="_Toc7387"/>
      <w:bookmarkStart w:id="1" w:name="_Toc19913"/>
      <w:r>
        <w:rPr>
          <w:rFonts w:ascii="仿宋" w:eastAsia="仿宋" w:hAnsi="仿宋" w:cs="华文仿宋" w:hint="eastAsia"/>
        </w:rPr>
        <w:lastRenderedPageBreak/>
        <w:t>序</w:t>
      </w:r>
      <w:r>
        <w:rPr>
          <w:rFonts w:ascii="仿宋" w:eastAsia="仿宋" w:hAnsi="仿宋" w:cs="华文仿宋" w:hint="eastAsia"/>
        </w:rPr>
        <w:t xml:space="preserve"> </w:t>
      </w:r>
      <w:r>
        <w:rPr>
          <w:rFonts w:ascii="仿宋" w:eastAsia="仿宋" w:hAnsi="仿宋" w:cs="华文仿宋" w:hint="eastAsia"/>
        </w:rPr>
        <w:t>言</w:t>
      </w:r>
      <w:bookmarkEnd w:id="0"/>
    </w:p>
    <w:p w14:paraId="64C4C11E" w14:textId="77777777" w:rsidR="00F10689" w:rsidRDefault="00841D74">
      <w:pPr>
        <w:shd w:val="clear" w:color="auto" w:fill="FFFFFF"/>
        <w:snapToGrid w:val="0"/>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宁波市奉化区人民法院（以下简称“奉化法院”）根据宁波欣晖制冷设备有限公司的申请，于</w:t>
      </w:r>
      <w:r>
        <w:rPr>
          <w:rFonts w:ascii="仿宋" w:eastAsia="仿宋" w:hAnsi="仿宋" w:cs="华文仿宋" w:hint="eastAsia"/>
          <w:bCs/>
          <w:sz w:val="28"/>
          <w:szCs w:val="28"/>
        </w:rPr>
        <w:t>2022</w:t>
      </w:r>
      <w:r>
        <w:rPr>
          <w:rFonts w:ascii="仿宋" w:eastAsia="仿宋" w:hAnsi="仿宋" w:cs="华文仿宋" w:hint="eastAsia"/>
          <w:bCs/>
          <w:sz w:val="28"/>
          <w:szCs w:val="28"/>
        </w:rPr>
        <w:t>年</w:t>
      </w:r>
      <w:r>
        <w:rPr>
          <w:rFonts w:ascii="仿宋" w:eastAsia="仿宋" w:hAnsi="仿宋" w:cs="华文仿宋"/>
          <w:bCs/>
          <w:sz w:val="28"/>
          <w:szCs w:val="28"/>
        </w:rPr>
        <w:t>9</w:t>
      </w:r>
      <w:r>
        <w:rPr>
          <w:rFonts w:ascii="仿宋" w:eastAsia="仿宋" w:hAnsi="仿宋" w:cs="华文仿宋" w:hint="eastAsia"/>
          <w:bCs/>
          <w:sz w:val="28"/>
          <w:szCs w:val="28"/>
        </w:rPr>
        <w:t>月</w:t>
      </w:r>
      <w:r>
        <w:rPr>
          <w:rFonts w:ascii="仿宋" w:eastAsia="仿宋" w:hAnsi="仿宋" w:cs="华文仿宋" w:hint="eastAsia"/>
          <w:bCs/>
          <w:sz w:val="28"/>
          <w:szCs w:val="28"/>
        </w:rPr>
        <w:t>1</w:t>
      </w:r>
      <w:r>
        <w:rPr>
          <w:rFonts w:ascii="仿宋" w:eastAsia="仿宋" w:hAnsi="仿宋" w:cs="华文仿宋"/>
          <w:bCs/>
          <w:sz w:val="28"/>
          <w:szCs w:val="28"/>
        </w:rPr>
        <w:t>3</w:t>
      </w:r>
      <w:r>
        <w:rPr>
          <w:rFonts w:ascii="仿宋" w:eastAsia="仿宋" w:hAnsi="仿宋" w:cs="华文仿宋" w:hint="eastAsia"/>
          <w:bCs/>
          <w:sz w:val="28"/>
          <w:szCs w:val="28"/>
        </w:rPr>
        <w:t>日作出（</w:t>
      </w:r>
      <w:r>
        <w:rPr>
          <w:rFonts w:ascii="仿宋" w:eastAsia="仿宋" w:hAnsi="仿宋" w:cs="华文仿宋" w:hint="eastAsia"/>
          <w:bCs/>
          <w:sz w:val="28"/>
          <w:szCs w:val="28"/>
        </w:rPr>
        <w:t>2</w:t>
      </w:r>
      <w:r>
        <w:rPr>
          <w:rFonts w:ascii="仿宋" w:eastAsia="仿宋" w:hAnsi="仿宋" w:cs="华文仿宋"/>
          <w:bCs/>
          <w:sz w:val="28"/>
          <w:szCs w:val="28"/>
        </w:rPr>
        <w:t>022</w:t>
      </w:r>
      <w:r>
        <w:rPr>
          <w:rFonts w:ascii="仿宋" w:eastAsia="仿宋" w:hAnsi="仿宋" w:cs="华文仿宋" w:hint="eastAsia"/>
          <w:bCs/>
          <w:sz w:val="28"/>
          <w:szCs w:val="28"/>
        </w:rPr>
        <w:t>）浙</w:t>
      </w:r>
      <w:r>
        <w:rPr>
          <w:rFonts w:ascii="仿宋" w:eastAsia="仿宋" w:hAnsi="仿宋" w:cs="华文仿宋" w:hint="eastAsia"/>
          <w:bCs/>
          <w:sz w:val="28"/>
          <w:szCs w:val="28"/>
        </w:rPr>
        <w:t>0</w:t>
      </w:r>
      <w:r>
        <w:rPr>
          <w:rFonts w:ascii="仿宋" w:eastAsia="仿宋" w:hAnsi="仿宋" w:cs="华文仿宋"/>
          <w:bCs/>
          <w:sz w:val="28"/>
          <w:szCs w:val="28"/>
        </w:rPr>
        <w:t>213</w:t>
      </w:r>
      <w:r>
        <w:rPr>
          <w:rFonts w:ascii="仿宋" w:eastAsia="仿宋" w:hAnsi="仿宋" w:cs="华文仿宋" w:hint="eastAsia"/>
          <w:bCs/>
          <w:sz w:val="28"/>
          <w:szCs w:val="28"/>
        </w:rPr>
        <w:t>破申</w:t>
      </w:r>
      <w:r>
        <w:rPr>
          <w:rFonts w:ascii="仿宋" w:eastAsia="仿宋" w:hAnsi="仿宋" w:cs="华文仿宋" w:hint="eastAsia"/>
          <w:bCs/>
          <w:sz w:val="28"/>
          <w:szCs w:val="28"/>
        </w:rPr>
        <w:t>1</w:t>
      </w:r>
      <w:r>
        <w:rPr>
          <w:rFonts w:ascii="仿宋" w:eastAsia="仿宋" w:hAnsi="仿宋" w:cs="华文仿宋"/>
          <w:bCs/>
          <w:sz w:val="28"/>
          <w:szCs w:val="28"/>
        </w:rPr>
        <w:t>4</w:t>
      </w:r>
      <w:r>
        <w:rPr>
          <w:rFonts w:ascii="仿宋" w:eastAsia="仿宋" w:hAnsi="仿宋" w:cs="华文仿宋" w:hint="eastAsia"/>
          <w:bCs/>
          <w:sz w:val="28"/>
          <w:szCs w:val="28"/>
        </w:rPr>
        <w:t>号民事裁定书，裁定受理宁波欣晖制冷设备有限公司（以下简称“欣晖制冷公司”或“债务人”）的重整申请，并指定浙江海泰律师事务所为管理人。</w:t>
      </w:r>
    </w:p>
    <w:p w14:paraId="6B31926F" w14:textId="77777777" w:rsidR="00F10689" w:rsidRDefault="00841D74">
      <w:pPr>
        <w:shd w:val="clear" w:color="auto" w:fill="FFFFFF"/>
        <w:snapToGrid w:val="0"/>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为最大限度保障债权人利益，争取重整成功，避免欣晖制冷公司走向破产清算，欣晖制冷公司管理人团队严格按照《企业破产法》的规定履行相关职责，全力以赴做好与重整程序相关的各项工作，包括财务审计、债权登记和审查、资产的审查评估、对意向投资人资格审查、重整可能性的论证和重整方案的制定等。</w:t>
      </w:r>
    </w:p>
    <w:p w14:paraId="08160B83" w14:textId="77777777" w:rsidR="00F10689" w:rsidRDefault="00841D74">
      <w:pPr>
        <w:shd w:val="clear" w:color="auto" w:fill="FFFFFF"/>
        <w:snapToGrid w:val="0"/>
        <w:spacing w:line="360" w:lineRule="auto"/>
        <w:ind w:firstLineChars="200" w:firstLine="560"/>
        <w:rPr>
          <w:rFonts w:ascii="仿宋" w:eastAsia="仿宋" w:hAnsi="仿宋" w:cs="华文仿宋"/>
          <w:bCs/>
          <w:sz w:val="28"/>
          <w:szCs w:val="28"/>
        </w:rPr>
        <w:sectPr w:rsidR="00F10689">
          <w:footerReference w:type="default" r:id="rId8"/>
          <w:pgSz w:w="11906" w:h="16838"/>
          <w:pgMar w:top="1440" w:right="1800" w:bottom="1440" w:left="1800" w:header="851" w:footer="992" w:gutter="0"/>
          <w:pgNumType w:start="1"/>
          <w:cols w:space="720"/>
          <w:docGrid w:type="lines" w:linePitch="312"/>
        </w:sectPr>
      </w:pPr>
      <w:r>
        <w:rPr>
          <w:rFonts w:ascii="仿宋" w:eastAsia="仿宋" w:hAnsi="仿宋" w:cs="华文仿宋" w:hint="eastAsia"/>
          <w:bCs/>
          <w:sz w:val="28"/>
          <w:szCs w:val="28"/>
        </w:rPr>
        <w:t>经公开招募，重整投资人已对欣晖制冷公司的现状、资产及负债等情况进行了充分调查，已缴纳</w:t>
      </w:r>
      <w:r>
        <w:rPr>
          <w:rFonts w:ascii="仿宋" w:eastAsia="仿宋" w:hAnsi="仿宋" w:cs="华文仿宋" w:hint="eastAsia"/>
          <w:bCs/>
          <w:sz w:val="28"/>
          <w:szCs w:val="28"/>
        </w:rPr>
        <w:t>500</w:t>
      </w:r>
      <w:r>
        <w:rPr>
          <w:rFonts w:ascii="仿宋" w:eastAsia="仿宋" w:hAnsi="仿宋" w:cs="华文仿宋" w:hint="eastAsia"/>
          <w:bCs/>
          <w:sz w:val="28"/>
          <w:szCs w:val="28"/>
        </w:rPr>
        <w:t>万元保证金并提交《破产重整方案》。根据</w:t>
      </w:r>
      <w:r>
        <w:rPr>
          <w:rFonts w:ascii="仿宋" w:eastAsia="仿宋" w:hAnsi="仿宋" w:cs="华文仿宋" w:hint="eastAsia"/>
          <w:bCs/>
          <w:sz w:val="28"/>
          <w:szCs w:val="28"/>
        </w:rPr>
        <w:t>《企业破产法》等法律法规规定，并充分考虑、听取债权人、股东等各方意见及建议，综合考虑多方面因素情况下，重整投资人与欣晖制冷公司共同制定了重整方案，提交债权人</w:t>
      </w:r>
      <w:r>
        <w:rPr>
          <w:rFonts w:ascii="仿宋" w:eastAsia="仿宋" w:hAnsi="仿宋" w:cs="华文仿宋" w:hint="eastAsia"/>
          <w:bCs/>
          <w:sz w:val="28"/>
          <w:szCs w:val="28"/>
          <w:lang w:eastAsia="zh-Hans"/>
        </w:rPr>
        <w:t>会议</w:t>
      </w:r>
      <w:r>
        <w:rPr>
          <w:rFonts w:ascii="仿宋" w:eastAsia="仿宋" w:hAnsi="仿宋" w:cs="华文仿宋" w:hint="eastAsia"/>
          <w:bCs/>
          <w:sz w:val="28"/>
          <w:szCs w:val="28"/>
        </w:rPr>
        <w:t>表决。破产重整相对于破产清算，是保护债权人的最佳途径，希望各位债权人充分考虑并对重整方案给予支持。</w:t>
      </w:r>
    </w:p>
    <w:p w14:paraId="50C443A8" w14:textId="568E8418" w:rsidR="00F10689" w:rsidRDefault="00841D74">
      <w:pPr>
        <w:pStyle w:val="1"/>
        <w:spacing w:line="360" w:lineRule="auto"/>
        <w:jc w:val="center"/>
        <w:rPr>
          <w:rFonts w:ascii="仿宋" w:eastAsia="仿宋" w:hAnsi="仿宋" w:cs="华文仿宋"/>
        </w:rPr>
      </w:pPr>
      <w:r>
        <w:rPr>
          <w:rFonts w:ascii="仿宋" w:eastAsia="仿宋" w:hAnsi="仿宋" w:cs="华文仿宋" w:hint="eastAsia"/>
        </w:rPr>
        <w:lastRenderedPageBreak/>
        <w:t>摘</w:t>
      </w:r>
      <w:r>
        <w:rPr>
          <w:rFonts w:ascii="仿宋" w:eastAsia="仿宋" w:hAnsi="仿宋" w:cs="华文仿宋" w:hint="eastAsia"/>
        </w:rPr>
        <w:t xml:space="preserve"> </w:t>
      </w:r>
      <w:r>
        <w:rPr>
          <w:rFonts w:ascii="仿宋" w:eastAsia="仿宋" w:hAnsi="仿宋" w:cs="华文仿宋" w:hint="eastAsia"/>
        </w:rPr>
        <w:t>要</w:t>
      </w:r>
      <w:bookmarkEnd w:id="1"/>
    </w:p>
    <w:p w14:paraId="14645E2C" w14:textId="77777777" w:rsidR="00F10689" w:rsidRDefault="00841D74">
      <w:pPr>
        <w:shd w:val="clear" w:color="auto" w:fill="FFFFFF"/>
        <w:snapToGrid w:val="0"/>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根据本重整方案，本次欣晖制冷公司重整如能成功实施，将实现：</w:t>
      </w:r>
      <w:r>
        <w:rPr>
          <w:rFonts w:ascii="仿宋" w:eastAsia="仿宋" w:hAnsi="仿宋" w:cs="华文仿宋" w:hint="eastAsia"/>
          <w:bCs/>
          <w:sz w:val="28"/>
          <w:szCs w:val="28"/>
        </w:rPr>
        <w:t xml:space="preserve"> </w:t>
      </w:r>
    </w:p>
    <w:p w14:paraId="697D852A" w14:textId="77777777" w:rsidR="00F10689" w:rsidRDefault="00841D74">
      <w:pPr>
        <w:shd w:val="clear" w:color="auto" w:fill="FFFFFF"/>
        <w:snapToGrid w:val="0"/>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（一）重整投资人李胜军、宁波熠熠</w:t>
      </w:r>
      <w:r>
        <w:rPr>
          <w:rFonts w:ascii="仿宋" w:eastAsia="仿宋" w:hAnsi="仿宋" w:cs="华文仿宋"/>
          <w:sz w:val="28"/>
          <w:szCs w:val="28"/>
        </w:rPr>
        <w:t>昇</w:t>
      </w:r>
      <w:r>
        <w:rPr>
          <w:rFonts w:ascii="仿宋" w:eastAsia="仿宋" w:hAnsi="仿宋" w:cs="华文仿宋" w:hint="eastAsia"/>
          <w:bCs/>
          <w:sz w:val="28"/>
          <w:szCs w:val="28"/>
        </w:rPr>
        <w:t>辉金属材料有限公司（该公司系李胜军为本次重整需要新注册公司）提供【</w:t>
      </w:r>
      <w:r>
        <w:rPr>
          <w:rFonts w:ascii="仿宋" w:eastAsia="仿宋" w:hAnsi="仿宋" w:cs="华文仿宋" w:hint="eastAsia"/>
          <w:bCs/>
          <w:sz w:val="28"/>
          <w:szCs w:val="28"/>
        </w:rPr>
        <w:t>5042</w:t>
      </w:r>
      <w:r>
        <w:rPr>
          <w:rFonts w:ascii="仿宋" w:eastAsia="仿宋" w:hAnsi="仿宋" w:cs="华文仿宋" w:hint="eastAsia"/>
          <w:bCs/>
          <w:sz w:val="28"/>
          <w:szCs w:val="28"/>
        </w:rPr>
        <w:t>】万元重整资金将全部用于清偿欣晖制冷公司的债务、支付破产费用和共益债务。有</w:t>
      </w:r>
      <w:r>
        <w:rPr>
          <w:rFonts w:ascii="仿宋" w:eastAsia="仿宋" w:hAnsi="仿宋" w:cs="华文仿宋" w:hint="eastAsia"/>
          <w:bCs/>
          <w:sz w:val="28"/>
          <w:szCs w:val="28"/>
        </w:rPr>
        <w:t>财产担保债权部分清偿，税款债权全额清偿，普通债权经测算暂定</w:t>
      </w:r>
      <w:r>
        <w:rPr>
          <w:rFonts w:ascii="仿宋" w:eastAsia="仿宋" w:hAnsi="仿宋" w:cs="华文仿宋" w:hint="eastAsia"/>
          <w:bCs/>
          <w:sz w:val="28"/>
          <w:szCs w:val="28"/>
          <w:lang w:eastAsia="zh-Hans"/>
        </w:rPr>
        <w:t>按</w:t>
      </w:r>
      <w:r>
        <w:rPr>
          <w:rFonts w:ascii="仿宋" w:eastAsia="仿宋" w:hAnsi="仿宋" w:cs="华文仿宋" w:hint="eastAsia"/>
          <w:bCs/>
          <w:sz w:val="28"/>
          <w:szCs w:val="28"/>
        </w:rPr>
        <w:t>【</w:t>
      </w:r>
      <w:r>
        <w:rPr>
          <w:rFonts w:ascii="仿宋" w:eastAsia="仿宋" w:hAnsi="仿宋" w:cs="华文仿宋" w:hint="eastAsia"/>
          <w:bCs/>
          <w:sz w:val="28"/>
          <w:szCs w:val="28"/>
        </w:rPr>
        <w:t>5</w:t>
      </w:r>
      <w:r>
        <w:rPr>
          <w:rFonts w:ascii="仿宋" w:eastAsia="仿宋" w:hAnsi="仿宋" w:cs="华文仿宋" w:hint="eastAsia"/>
          <w:bCs/>
          <w:sz w:val="28"/>
          <w:szCs w:val="28"/>
        </w:rPr>
        <w:t>】</w:t>
      </w:r>
      <w:r>
        <w:rPr>
          <w:rFonts w:ascii="仿宋" w:eastAsia="仿宋" w:hAnsi="仿宋" w:cs="华文仿宋" w:hint="eastAsia"/>
          <w:bCs/>
          <w:sz w:val="28"/>
          <w:szCs w:val="28"/>
        </w:rPr>
        <w:t>%</w:t>
      </w:r>
      <w:r>
        <w:rPr>
          <w:rFonts w:ascii="仿宋" w:eastAsia="仿宋" w:hAnsi="仿宋" w:cs="华文仿宋" w:hint="eastAsia"/>
          <w:bCs/>
          <w:sz w:val="28"/>
          <w:szCs w:val="28"/>
        </w:rPr>
        <w:t>的清偿率予以清偿。</w:t>
      </w:r>
    </w:p>
    <w:p w14:paraId="0F6A8B88" w14:textId="77777777" w:rsidR="00F10689" w:rsidRDefault="00841D74">
      <w:pPr>
        <w:shd w:val="clear" w:color="auto" w:fill="FFFFFF"/>
        <w:snapToGrid w:val="0"/>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（二）欣晖制冷公司主体资格继续存续，欣晖制冷公司原股东权益调整为</w:t>
      </w:r>
      <w:r>
        <w:rPr>
          <w:rFonts w:ascii="仿宋" w:eastAsia="仿宋" w:hAnsi="仿宋" w:cs="华文仿宋" w:hint="eastAsia"/>
          <w:bCs/>
          <w:sz w:val="28"/>
          <w:szCs w:val="28"/>
        </w:rPr>
        <w:t>3</w:t>
      </w:r>
      <w:r>
        <w:rPr>
          <w:rFonts w:ascii="仿宋" w:eastAsia="仿宋" w:hAnsi="仿宋" w:cs="华文仿宋" w:hint="eastAsia"/>
          <w:bCs/>
          <w:sz w:val="28"/>
          <w:szCs w:val="28"/>
        </w:rPr>
        <w:t>万元并转让给重整投资人，重整投资人以【</w:t>
      </w:r>
      <w:r>
        <w:rPr>
          <w:rFonts w:ascii="仿宋" w:eastAsia="仿宋" w:hAnsi="仿宋" w:cs="华文仿宋" w:hint="eastAsia"/>
          <w:bCs/>
          <w:sz w:val="28"/>
          <w:szCs w:val="28"/>
        </w:rPr>
        <w:t>5042</w:t>
      </w:r>
      <w:r>
        <w:rPr>
          <w:rFonts w:ascii="仿宋" w:eastAsia="仿宋" w:hAnsi="仿宋" w:cs="华文仿宋" w:hint="eastAsia"/>
          <w:bCs/>
          <w:sz w:val="28"/>
          <w:szCs w:val="28"/>
        </w:rPr>
        <w:t>】万元重整资金（以重整计划通过后最终出资额为准），持有欣晖制冷公司</w:t>
      </w:r>
      <w:r>
        <w:rPr>
          <w:rFonts w:ascii="仿宋" w:eastAsia="仿宋" w:hAnsi="仿宋" w:cs="华文仿宋" w:hint="eastAsia"/>
          <w:bCs/>
          <w:sz w:val="28"/>
          <w:szCs w:val="28"/>
        </w:rPr>
        <w:t>100%</w:t>
      </w:r>
      <w:r>
        <w:rPr>
          <w:rFonts w:ascii="仿宋" w:eastAsia="仿宋" w:hAnsi="仿宋" w:cs="华文仿宋" w:hint="eastAsia"/>
          <w:bCs/>
          <w:sz w:val="28"/>
          <w:szCs w:val="28"/>
        </w:rPr>
        <w:t>股权以及新设子公司</w:t>
      </w:r>
      <w:r>
        <w:rPr>
          <w:rFonts w:ascii="仿宋" w:eastAsia="仿宋" w:hAnsi="仿宋" w:cs="华文仿宋" w:hint="eastAsia"/>
          <w:bCs/>
          <w:sz w:val="28"/>
          <w:szCs w:val="28"/>
        </w:rPr>
        <w:t>100%</w:t>
      </w:r>
      <w:r>
        <w:rPr>
          <w:rFonts w:ascii="仿宋" w:eastAsia="仿宋" w:hAnsi="仿宋" w:cs="华文仿宋" w:hint="eastAsia"/>
          <w:bCs/>
          <w:sz w:val="28"/>
          <w:szCs w:val="28"/>
        </w:rPr>
        <w:t>股权。</w:t>
      </w:r>
    </w:p>
    <w:p w14:paraId="057789C5" w14:textId="77777777" w:rsidR="00F10689" w:rsidRDefault="00841D74">
      <w:pPr>
        <w:shd w:val="clear" w:color="auto" w:fill="FFFFFF"/>
        <w:snapToGrid w:val="0"/>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（三）同等条件下，假设欣晖制冷公司破产清算，不动产交易将产生大额税费，不足以清偿全部抵押债权，不足以支付欠税，普通债权清偿率为</w:t>
      </w:r>
      <w:r>
        <w:rPr>
          <w:rFonts w:ascii="仿宋" w:eastAsia="仿宋" w:hAnsi="仿宋" w:cs="华文仿宋" w:hint="eastAsia"/>
          <w:bCs/>
          <w:sz w:val="28"/>
          <w:szCs w:val="28"/>
        </w:rPr>
        <w:t>0</w:t>
      </w:r>
      <w:r>
        <w:rPr>
          <w:rFonts w:ascii="仿宋" w:eastAsia="仿宋" w:hAnsi="仿宋" w:cs="华文仿宋" w:hint="eastAsia"/>
          <w:bCs/>
          <w:sz w:val="28"/>
          <w:szCs w:val="28"/>
        </w:rPr>
        <w:t>。</w:t>
      </w:r>
    </w:p>
    <w:p w14:paraId="55ED083B" w14:textId="77777777" w:rsidR="00F10689" w:rsidRDefault="00F10689">
      <w:pPr>
        <w:shd w:val="clear" w:color="auto" w:fill="FFFFFF"/>
        <w:snapToGrid w:val="0"/>
        <w:spacing w:line="360" w:lineRule="auto"/>
        <w:ind w:firstLineChars="200" w:firstLine="560"/>
        <w:rPr>
          <w:rFonts w:ascii="仿宋" w:eastAsia="仿宋" w:hAnsi="仿宋" w:cs="华文仿宋"/>
          <w:bCs/>
          <w:sz w:val="28"/>
          <w:szCs w:val="28"/>
        </w:rPr>
      </w:pPr>
    </w:p>
    <w:p w14:paraId="0161AC15" w14:textId="77777777" w:rsidR="00F10689" w:rsidRDefault="00F10689">
      <w:pPr>
        <w:shd w:val="clear" w:color="auto" w:fill="FFFFFF"/>
        <w:snapToGrid w:val="0"/>
        <w:spacing w:line="360" w:lineRule="auto"/>
        <w:ind w:firstLineChars="200" w:firstLine="560"/>
        <w:rPr>
          <w:rFonts w:ascii="仿宋" w:eastAsia="仿宋" w:hAnsi="仿宋" w:cs="华文仿宋"/>
          <w:bCs/>
          <w:sz w:val="28"/>
          <w:szCs w:val="28"/>
        </w:rPr>
      </w:pPr>
    </w:p>
    <w:p w14:paraId="1B1363A5" w14:textId="77777777" w:rsidR="00F10689" w:rsidRDefault="00841D74">
      <w:pPr>
        <w:pStyle w:val="1"/>
        <w:spacing w:line="360" w:lineRule="auto"/>
        <w:jc w:val="center"/>
        <w:rPr>
          <w:rFonts w:ascii="仿宋" w:eastAsia="仿宋" w:hAnsi="仿宋" w:cs="华文仿宋"/>
        </w:rPr>
      </w:pPr>
      <w:bookmarkStart w:id="2" w:name="_Toc9033"/>
      <w:r>
        <w:rPr>
          <w:rFonts w:ascii="仿宋" w:eastAsia="仿宋" w:hAnsi="仿宋" w:cs="华文仿宋" w:hint="eastAsia"/>
        </w:rPr>
        <w:t>第一部分</w:t>
      </w:r>
      <w:r>
        <w:rPr>
          <w:rFonts w:ascii="仿宋" w:eastAsia="仿宋" w:hAnsi="仿宋" w:cs="华文仿宋" w:hint="eastAsia"/>
        </w:rPr>
        <w:t xml:space="preserve"> </w:t>
      </w:r>
      <w:r>
        <w:rPr>
          <w:rFonts w:ascii="仿宋" w:eastAsia="仿宋" w:hAnsi="仿宋" w:cs="华文仿宋" w:hint="eastAsia"/>
        </w:rPr>
        <w:t>债务人基本情况</w:t>
      </w:r>
      <w:bookmarkEnd w:id="2"/>
    </w:p>
    <w:p w14:paraId="51E26564" w14:textId="77777777" w:rsidR="00F10689" w:rsidRDefault="00841D74">
      <w:pPr>
        <w:pStyle w:val="2"/>
        <w:numPr>
          <w:ilvl w:val="0"/>
          <w:numId w:val="1"/>
        </w:numPr>
        <w:tabs>
          <w:tab w:val="left" w:pos="360"/>
        </w:tabs>
        <w:spacing w:line="360" w:lineRule="auto"/>
        <w:ind w:left="0" w:firstLine="0"/>
        <w:rPr>
          <w:rFonts w:ascii="仿宋" w:eastAsia="仿宋" w:hAnsi="仿宋" w:cs="华文仿宋"/>
          <w:bCs w:val="0"/>
          <w:kern w:val="44"/>
          <w:sz w:val="28"/>
          <w:szCs w:val="40"/>
        </w:rPr>
      </w:pPr>
      <w:bookmarkStart w:id="3" w:name="_Toc10591"/>
      <w:r>
        <w:rPr>
          <w:rFonts w:ascii="仿宋" w:eastAsia="仿宋" w:hAnsi="仿宋" w:cs="华文仿宋" w:hint="eastAsia"/>
          <w:kern w:val="44"/>
          <w:sz w:val="28"/>
          <w:szCs w:val="40"/>
        </w:rPr>
        <w:t>基本信息</w:t>
      </w:r>
      <w:bookmarkEnd w:id="3"/>
    </w:p>
    <w:p w14:paraId="7558985C"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宁波欣晖制冷设备有限公司，成立于</w:t>
      </w:r>
      <w:r>
        <w:rPr>
          <w:rFonts w:ascii="仿宋" w:eastAsia="仿宋" w:hAnsi="仿宋" w:cs="华文仿宋" w:hint="eastAsia"/>
          <w:bCs/>
          <w:sz w:val="28"/>
          <w:szCs w:val="28"/>
        </w:rPr>
        <w:t>2000</w:t>
      </w:r>
      <w:r>
        <w:rPr>
          <w:rFonts w:ascii="仿宋" w:eastAsia="仿宋" w:hAnsi="仿宋" w:cs="华文仿宋" w:hint="eastAsia"/>
          <w:bCs/>
          <w:sz w:val="28"/>
          <w:szCs w:val="28"/>
        </w:rPr>
        <w:t>年</w:t>
      </w:r>
      <w:r>
        <w:rPr>
          <w:rFonts w:ascii="仿宋" w:eastAsia="仿宋" w:hAnsi="仿宋" w:cs="华文仿宋" w:hint="eastAsia"/>
          <w:bCs/>
          <w:sz w:val="28"/>
          <w:szCs w:val="28"/>
        </w:rPr>
        <w:t>8</w:t>
      </w:r>
      <w:r>
        <w:rPr>
          <w:rFonts w:ascii="仿宋" w:eastAsia="仿宋" w:hAnsi="仿宋" w:cs="华文仿宋" w:hint="eastAsia"/>
          <w:bCs/>
          <w:sz w:val="28"/>
          <w:szCs w:val="28"/>
        </w:rPr>
        <w:t>月</w:t>
      </w:r>
      <w:r>
        <w:rPr>
          <w:rFonts w:ascii="仿宋" w:eastAsia="仿宋" w:hAnsi="仿宋" w:cs="华文仿宋" w:hint="eastAsia"/>
          <w:bCs/>
          <w:sz w:val="28"/>
          <w:szCs w:val="28"/>
        </w:rPr>
        <w:t>25</w:t>
      </w:r>
      <w:r>
        <w:rPr>
          <w:rFonts w:ascii="仿宋" w:eastAsia="仿宋" w:hAnsi="仿宋" w:cs="华文仿宋" w:hint="eastAsia"/>
          <w:bCs/>
          <w:sz w:val="28"/>
          <w:szCs w:val="28"/>
        </w:rPr>
        <w:t>日，统一社会信用代码为</w:t>
      </w:r>
      <w:r>
        <w:rPr>
          <w:rFonts w:ascii="仿宋" w:eastAsia="仿宋" w:hAnsi="仿宋" w:cs="华文仿宋" w:hint="eastAsia"/>
          <w:bCs/>
          <w:sz w:val="28"/>
          <w:szCs w:val="28"/>
        </w:rPr>
        <w:t>91330283724076350R</w:t>
      </w:r>
      <w:r>
        <w:rPr>
          <w:rFonts w:ascii="仿宋" w:eastAsia="仿宋" w:hAnsi="仿宋" w:cs="华文仿宋" w:hint="eastAsia"/>
          <w:bCs/>
          <w:sz w:val="28"/>
          <w:szCs w:val="28"/>
        </w:rPr>
        <w:t>。注册资本为</w:t>
      </w:r>
      <w:r>
        <w:rPr>
          <w:rFonts w:ascii="仿宋" w:eastAsia="仿宋" w:hAnsi="仿宋" w:cs="华文仿宋" w:hint="eastAsia"/>
          <w:bCs/>
          <w:sz w:val="28"/>
          <w:szCs w:val="28"/>
        </w:rPr>
        <w:t>1000</w:t>
      </w:r>
      <w:r>
        <w:rPr>
          <w:rFonts w:ascii="仿宋" w:eastAsia="仿宋" w:hAnsi="仿宋" w:cs="华文仿宋" w:hint="eastAsia"/>
          <w:bCs/>
          <w:sz w:val="28"/>
          <w:szCs w:val="28"/>
        </w:rPr>
        <w:t>万元人民币，由邬志昂认缴出资</w:t>
      </w:r>
      <w:r>
        <w:rPr>
          <w:rFonts w:ascii="仿宋" w:eastAsia="仿宋" w:hAnsi="仿宋" w:cs="华文仿宋" w:hint="eastAsia"/>
          <w:bCs/>
          <w:sz w:val="28"/>
          <w:szCs w:val="28"/>
        </w:rPr>
        <w:t>470</w:t>
      </w:r>
      <w:r>
        <w:rPr>
          <w:rFonts w:ascii="仿宋" w:eastAsia="仿宋" w:hAnsi="仿宋" w:cs="华文仿宋" w:hint="eastAsia"/>
          <w:bCs/>
          <w:sz w:val="28"/>
          <w:szCs w:val="28"/>
        </w:rPr>
        <w:t>万元，持股比例为</w:t>
      </w:r>
      <w:r>
        <w:rPr>
          <w:rFonts w:ascii="仿宋" w:eastAsia="仿宋" w:hAnsi="仿宋" w:cs="华文仿宋" w:hint="eastAsia"/>
          <w:bCs/>
          <w:sz w:val="28"/>
          <w:szCs w:val="28"/>
        </w:rPr>
        <w:t>47%</w:t>
      </w:r>
      <w:r>
        <w:rPr>
          <w:rFonts w:ascii="仿宋" w:eastAsia="仿宋" w:hAnsi="仿宋" w:cs="华文仿宋" w:hint="eastAsia"/>
          <w:bCs/>
          <w:sz w:val="28"/>
          <w:szCs w:val="28"/>
        </w:rPr>
        <w:t>，竺宏周认缴出资</w:t>
      </w:r>
      <w:r>
        <w:rPr>
          <w:rFonts w:ascii="仿宋" w:eastAsia="仿宋" w:hAnsi="仿宋" w:cs="华文仿宋" w:hint="eastAsia"/>
          <w:bCs/>
          <w:sz w:val="28"/>
          <w:szCs w:val="28"/>
        </w:rPr>
        <w:t>470</w:t>
      </w:r>
      <w:r>
        <w:rPr>
          <w:rFonts w:ascii="仿宋" w:eastAsia="仿宋" w:hAnsi="仿宋" w:cs="华文仿宋" w:hint="eastAsia"/>
          <w:bCs/>
          <w:sz w:val="28"/>
          <w:szCs w:val="28"/>
        </w:rPr>
        <w:lastRenderedPageBreak/>
        <w:t>万元，持股比例为</w:t>
      </w:r>
      <w:r>
        <w:rPr>
          <w:rFonts w:ascii="仿宋" w:eastAsia="仿宋" w:hAnsi="仿宋" w:cs="华文仿宋" w:hint="eastAsia"/>
          <w:bCs/>
          <w:sz w:val="28"/>
          <w:szCs w:val="28"/>
        </w:rPr>
        <w:t>47%</w:t>
      </w:r>
      <w:r>
        <w:rPr>
          <w:rFonts w:ascii="仿宋" w:eastAsia="仿宋" w:hAnsi="仿宋" w:cs="华文仿宋" w:hint="eastAsia"/>
          <w:bCs/>
          <w:sz w:val="28"/>
          <w:szCs w:val="28"/>
        </w:rPr>
        <w:t>，童忠良认缴出资</w:t>
      </w:r>
      <w:r>
        <w:rPr>
          <w:rFonts w:ascii="仿宋" w:eastAsia="仿宋" w:hAnsi="仿宋" w:cs="华文仿宋" w:hint="eastAsia"/>
          <w:bCs/>
          <w:sz w:val="28"/>
          <w:szCs w:val="28"/>
        </w:rPr>
        <w:t>60</w:t>
      </w:r>
      <w:r>
        <w:rPr>
          <w:rFonts w:ascii="仿宋" w:eastAsia="仿宋" w:hAnsi="仿宋" w:cs="华文仿宋" w:hint="eastAsia"/>
          <w:bCs/>
          <w:sz w:val="28"/>
          <w:szCs w:val="28"/>
        </w:rPr>
        <w:t>万元，持股比例为</w:t>
      </w:r>
      <w:r>
        <w:rPr>
          <w:rFonts w:ascii="仿宋" w:eastAsia="仿宋" w:hAnsi="仿宋" w:cs="华文仿宋" w:hint="eastAsia"/>
          <w:bCs/>
          <w:sz w:val="28"/>
          <w:szCs w:val="28"/>
        </w:rPr>
        <w:t>6%</w:t>
      </w:r>
      <w:r>
        <w:rPr>
          <w:rFonts w:ascii="仿宋" w:eastAsia="仿宋" w:hAnsi="仿宋" w:cs="华文仿宋" w:hint="eastAsia"/>
          <w:bCs/>
          <w:sz w:val="28"/>
          <w:szCs w:val="28"/>
        </w:rPr>
        <w:t>。法定代表人为竺宏周，兼任公司经理和执行董事。企业类型为有限责任公司</w:t>
      </w:r>
      <w:r>
        <w:rPr>
          <w:rFonts w:ascii="仿宋" w:eastAsia="仿宋" w:hAnsi="仿宋" w:cs="华文仿宋" w:hint="eastAsia"/>
          <w:bCs/>
          <w:sz w:val="28"/>
          <w:szCs w:val="28"/>
        </w:rPr>
        <w:t>(</w:t>
      </w:r>
      <w:r>
        <w:rPr>
          <w:rFonts w:ascii="仿宋" w:eastAsia="仿宋" w:hAnsi="仿宋" w:cs="华文仿宋" w:hint="eastAsia"/>
          <w:bCs/>
          <w:sz w:val="28"/>
          <w:szCs w:val="28"/>
        </w:rPr>
        <w:t>自然人投资或控股</w:t>
      </w:r>
      <w:r>
        <w:rPr>
          <w:rFonts w:ascii="仿宋" w:eastAsia="仿宋" w:hAnsi="仿宋" w:cs="华文仿宋" w:hint="eastAsia"/>
          <w:bCs/>
          <w:sz w:val="28"/>
          <w:szCs w:val="28"/>
        </w:rPr>
        <w:t>)</w:t>
      </w:r>
      <w:r>
        <w:rPr>
          <w:rFonts w:ascii="仿宋" w:eastAsia="仿宋" w:hAnsi="仿宋" w:cs="华文仿宋" w:hint="eastAsia"/>
          <w:bCs/>
          <w:sz w:val="28"/>
          <w:szCs w:val="28"/>
        </w:rPr>
        <w:t>，注册地址为宁波市奉化区高新技术开发区龙津路</w:t>
      </w:r>
      <w:r>
        <w:rPr>
          <w:rFonts w:ascii="仿宋" w:eastAsia="仿宋" w:hAnsi="仿宋" w:cs="华文仿宋" w:hint="eastAsia"/>
          <w:bCs/>
          <w:sz w:val="28"/>
          <w:szCs w:val="28"/>
        </w:rPr>
        <w:t>8</w:t>
      </w:r>
      <w:r>
        <w:rPr>
          <w:rFonts w:ascii="仿宋" w:eastAsia="仿宋" w:hAnsi="仿宋" w:cs="华文仿宋" w:hint="eastAsia"/>
          <w:bCs/>
          <w:sz w:val="28"/>
          <w:szCs w:val="28"/>
        </w:rPr>
        <w:t>号，企业主要经营范围是制冷设备、液压件、电器设备元件、五金的制造、加工，自营和代理各类商品和技术的进出口业务，</w:t>
      </w:r>
      <w:r>
        <w:rPr>
          <w:rFonts w:ascii="仿宋" w:eastAsia="仿宋" w:hAnsi="仿宋" w:cs="华文仿宋" w:hint="eastAsia"/>
          <w:bCs/>
          <w:sz w:val="28"/>
          <w:szCs w:val="28"/>
        </w:rPr>
        <w:t>但国家限定公司经营或禁止进出口的商品和技术除外。</w:t>
      </w:r>
    </w:p>
    <w:p w14:paraId="62DA00A6" w14:textId="77777777" w:rsidR="00F10689" w:rsidRDefault="00841D74">
      <w:pPr>
        <w:pStyle w:val="2"/>
        <w:spacing w:line="360" w:lineRule="auto"/>
        <w:rPr>
          <w:rFonts w:ascii="仿宋" w:eastAsia="仿宋" w:hAnsi="仿宋" w:cs="华文仿宋"/>
          <w:bCs w:val="0"/>
          <w:kern w:val="44"/>
          <w:sz w:val="28"/>
          <w:szCs w:val="40"/>
        </w:rPr>
      </w:pPr>
      <w:r>
        <w:rPr>
          <w:rFonts w:ascii="仿宋" w:eastAsia="仿宋" w:hAnsi="仿宋" w:cs="华文仿宋" w:hint="eastAsia"/>
          <w:kern w:val="44"/>
          <w:sz w:val="28"/>
          <w:szCs w:val="40"/>
        </w:rPr>
        <w:t>二、</w:t>
      </w:r>
      <w:bookmarkStart w:id="4" w:name="_Toc1294"/>
      <w:r>
        <w:rPr>
          <w:rFonts w:ascii="仿宋" w:eastAsia="仿宋" w:hAnsi="仿宋" w:cs="华文仿宋" w:hint="eastAsia"/>
          <w:kern w:val="44"/>
          <w:sz w:val="28"/>
          <w:szCs w:val="40"/>
        </w:rPr>
        <w:t>经营情况</w:t>
      </w:r>
      <w:bookmarkEnd w:id="4"/>
    </w:p>
    <w:p w14:paraId="6057CAA0" w14:textId="77777777" w:rsidR="00F10689" w:rsidRDefault="00841D74">
      <w:pPr>
        <w:spacing w:line="360" w:lineRule="auto"/>
        <w:ind w:firstLine="480"/>
        <w:rPr>
          <w:rFonts w:ascii="仿宋" w:eastAsia="仿宋" w:hAnsi="仿宋" w:cs="华文仿宋"/>
          <w:bCs/>
          <w:sz w:val="28"/>
          <w:szCs w:val="28"/>
        </w:rPr>
      </w:pPr>
      <w:r>
        <w:rPr>
          <w:rFonts w:ascii="仿宋" w:eastAsia="仿宋" w:hAnsi="仿宋" w:cs="华文仿宋" w:hint="eastAsia"/>
          <w:bCs/>
          <w:sz w:val="28"/>
          <w:szCs w:val="28"/>
        </w:rPr>
        <w:t>欣晖制冷公司因涉及多起执行案件，日常生产活动已暂停，仅将土地厂房出租给案外人，租赁期限为</w:t>
      </w:r>
      <w:r>
        <w:rPr>
          <w:rFonts w:ascii="仿宋" w:eastAsia="仿宋" w:hAnsi="仿宋" w:cs="华文仿宋" w:hint="eastAsia"/>
          <w:bCs/>
          <w:sz w:val="28"/>
          <w:szCs w:val="28"/>
        </w:rPr>
        <w:t>20</w:t>
      </w:r>
      <w:r>
        <w:rPr>
          <w:rFonts w:ascii="仿宋" w:eastAsia="仿宋" w:hAnsi="仿宋" w:cs="华文仿宋" w:hint="eastAsia"/>
          <w:bCs/>
          <w:sz w:val="28"/>
          <w:szCs w:val="28"/>
        </w:rPr>
        <w:t>年，从</w:t>
      </w:r>
      <w:r>
        <w:rPr>
          <w:rFonts w:ascii="仿宋" w:eastAsia="仿宋" w:hAnsi="仿宋" w:cs="华文仿宋" w:hint="eastAsia"/>
          <w:bCs/>
          <w:sz w:val="28"/>
          <w:szCs w:val="28"/>
        </w:rPr>
        <w:t>2013</w:t>
      </w:r>
      <w:r>
        <w:rPr>
          <w:rFonts w:ascii="仿宋" w:eastAsia="仿宋" w:hAnsi="仿宋" w:cs="华文仿宋" w:hint="eastAsia"/>
          <w:bCs/>
          <w:sz w:val="28"/>
          <w:szCs w:val="28"/>
        </w:rPr>
        <w:t>年</w:t>
      </w:r>
      <w:r>
        <w:rPr>
          <w:rFonts w:ascii="仿宋" w:eastAsia="仿宋" w:hAnsi="仿宋" w:cs="华文仿宋" w:hint="eastAsia"/>
          <w:bCs/>
          <w:sz w:val="28"/>
          <w:szCs w:val="28"/>
        </w:rPr>
        <w:t>1</w:t>
      </w:r>
      <w:r>
        <w:rPr>
          <w:rFonts w:ascii="仿宋" w:eastAsia="仿宋" w:hAnsi="仿宋" w:cs="华文仿宋" w:hint="eastAsia"/>
          <w:bCs/>
          <w:sz w:val="28"/>
          <w:szCs w:val="28"/>
        </w:rPr>
        <w:t>月</w:t>
      </w:r>
      <w:r>
        <w:rPr>
          <w:rFonts w:ascii="仿宋" w:eastAsia="仿宋" w:hAnsi="仿宋" w:cs="华文仿宋" w:hint="eastAsia"/>
          <w:bCs/>
          <w:sz w:val="28"/>
          <w:szCs w:val="28"/>
        </w:rPr>
        <w:t>28</w:t>
      </w:r>
      <w:r>
        <w:rPr>
          <w:rFonts w:ascii="仿宋" w:eastAsia="仿宋" w:hAnsi="仿宋" w:cs="华文仿宋" w:hint="eastAsia"/>
          <w:bCs/>
          <w:sz w:val="28"/>
          <w:szCs w:val="28"/>
        </w:rPr>
        <w:t>日至</w:t>
      </w:r>
      <w:r>
        <w:rPr>
          <w:rFonts w:ascii="仿宋" w:eastAsia="仿宋" w:hAnsi="仿宋" w:cs="华文仿宋" w:hint="eastAsia"/>
          <w:bCs/>
          <w:sz w:val="28"/>
          <w:szCs w:val="28"/>
        </w:rPr>
        <w:t>2033</w:t>
      </w:r>
      <w:r>
        <w:rPr>
          <w:rFonts w:ascii="仿宋" w:eastAsia="仿宋" w:hAnsi="仿宋" w:cs="华文仿宋" w:hint="eastAsia"/>
          <w:bCs/>
          <w:sz w:val="28"/>
          <w:szCs w:val="28"/>
        </w:rPr>
        <w:t>年</w:t>
      </w:r>
      <w:r>
        <w:rPr>
          <w:rFonts w:ascii="仿宋" w:eastAsia="仿宋" w:hAnsi="仿宋" w:cs="华文仿宋" w:hint="eastAsia"/>
          <w:bCs/>
          <w:sz w:val="28"/>
          <w:szCs w:val="28"/>
        </w:rPr>
        <w:t>1</w:t>
      </w:r>
      <w:r>
        <w:rPr>
          <w:rFonts w:ascii="仿宋" w:eastAsia="仿宋" w:hAnsi="仿宋" w:cs="华文仿宋" w:hint="eastAsia"/>
          <w:bCs/>
          <w:sz w:val="28"/>
          <w:szCs w:val="28"/>
        </w:rPr>
        <w:t>月</w:t>
      </w:r>
      <w:r>
        <w:rPr>
          <w:rFonts w:ascii="仿宋" w:eastAsia="仿宋" w:hAnsi="仿宋" w:cs="华文仿宋" w:hint="eastAsia"/>
          <w:bCs/>
          <w:sz w:val="28"/>
          <w:szCs w:val="28"/>
        </w:rPr>
        <w:t>27</w:t>
      </w:r>
      <w:r>
        <w:rPr>
          <w:rFonts w:ascii="仿宋" w:eastAsia="仿宋" w:hAnsi="仿宋" w:cs="华文仿宋" w:hint="eastAsia"/>
          <w:bCs/>
          <w:sz w:val="28"/>
          <w:szCs w:val="28"/>
        </w:rPr>
        <w:t>日，租金为每年人民币</w:t>
      </w:r>
      <w:r>
        <w:rPr>
          <w:rFonts w:ascii="仿宋" w:eastAsia="仿宋" w:hAnsi="仿宋" w:cs="华文仿宋" w:hint="eastAsia"/>
          <w:bCs/>
          <w:sz w:val="28"/>
          <w:szCs w:val="28"/>
        </w:rPr>
        <w:t>80</w:t>
      </w:r>
      <w:r>
        <w:rPr>
          <w:rFonts w:ascii="仿宋" w:eastAsia="仿宋" w:hAnsi="仿宋" w:cs="华文仿宋" w:hint="eastAsia"/>
          <w:bCs/>
          <w:sz w:val="28"/>
          <w:szCs w:val="28"/>
        </w:rPr>
        <w:t>万元整，共计人民币</w:t>
      </w:r>
      <w:r>
        <w:rPr>
          <w:rFonts w:ascii="仿宋" w:eastAsia="仿宋" w:hAnsi="仿宋" w:cs="华文仿宋" w:hint="eastAsia"/>
          <w:bCs/>
          <w:sz w:val="28"/>
          <w:szCs w:val="28"/>
        </w:rPr>
        <w:t>1600</w:t>
      </w:r>
      <w:r>
        <w:rPr>
          <w:rFonts w:ascii="仿宋" w:eastAsia="仿宋" w:hAnsi="仿宋" w:cs="华文仿宋" w:hint="eastAsia"/>
          <w:bCs/>
          <w:sz w:val="28"/>
          <w:szCs w:val="28"/>
        </w:rPr>
        <w:t>万元，欣晖制冷公司已全额收取租金。租赁案件经奉化法院审理【案号：（</w:t>
      </w:r>
      <w:r>
        <w:rPr>
          <w:rFonts w:ascii="仿宋" w:eastAsia="仿宋" w:hAnsi="仿宋" w:cs="华文仿宋" w:hint="eastAsia"/>
          <w:bCs/>
          <w:sz w:val="28"/>
          <w:szCs w:val="28"/>
        </w:rPr>
        <w:t>2018</w:t>
      </w:r>
      <w:r>
        <w:rPr>
          <w:rFonts w:ascii="仿宋" w:eastAsia="仿宋" w:hAnsi="仿宋" w:cs="华文仿宋" w:hint="eastAsia"/>
          <w:bCs/>
          <w:sz w:val="28"/>
          <w:szCs w:val="28"/>
        </w:rPr>
        <w:t>）浙</w:t>
      </w:r>
      <w:r>
        <w:rPr>
          <w:rFonts w:ascii="仿宋" w:eastAsia="仿宋" w:hAnsi="仿宋" w:cs="华文仿宋" w:hint="eastAsia"/>
          <w:bCs/>
          <w:sz w:val="28"/>
          <w:szCs w:val="28"/>
        </w:rPr>
        <w:t>0213</w:t>
      </w:r>
      <w:r>
        <w:rPr>
          <w:rFonts w:ascii="仿宋" w:eastAsia="仿宋" w:hAnsi="仿宋" w:cs="华文仿宋" w:hint="eastAsia"/>
          <w:bCs/>
          <w:sz w:val="28"/>
          <w:szCs w:val="28"/>
        </w:rPr>
        <w:t>民初</w:t>
      </w:r>
      <w:r>
        <w:rPr>
          <w:rFonts w:ascii="仿宋" w:eastAsia="仿宋" w:hAnsi="仿宋" w:cs="华文仿宋" w:hint="eastAsia"/>
          <w:bCs/>
          <w:sz w:val="28"/>
          <w:szCs w:val="28"/>
        </w:rPr>
        <w:t>6173</w:t>
      </w:r>
      <w:r>
        <w:rPr>
          <w:rFonts w:ascii="仿宋" w:eastAsia="仿宋" w:hAnsi="仿宋" w:cs="华文仿宋" w:hint="eastAsia"/>
          <w:bCs/>
          <w:sz w:val="28"/>
          <w:szCs w:val="28"/>
        </w:rPr>
        <w:t>号】。</w:t>
      </w:r>
    </w:p>
    <w:p w14:paraId="230552AA" w14:textId="77777777" w:rsidR="00F10689" w:rsidRDefault="00841D74">
      <w:pPr>
        <w:pStyle w:val="2"/>
        <w:spacing w:line="360" w:lineRule="auto"/>
        <w:rPr>
          <w:rFonts w:ascii="仿宋" w:eastAsia="仿宋" w:hAnsi="仿宋" w:cs="华文仿宋"/>
          <w:bCs w:val="0"/>
          <w:kern w:val="44"/>
          <w:sz w:val="28"/>
          <w:szCs w:val="40"/>
        </w:rPr>
      </w:pPr>
      <w:bookmarkStart w:id="5" w:name="_Toc25372"/>
      <w:r>
        <w:rPr>
          <w:rFonts w:ascii="仿宋" w:eastAsia="仿宋" w:hAnsi="仿宋" w:cs="华文仿宋" w:hint="eastAsia"/>
          <w:kern w:val="44"/>
          <w:sz w:val="28"/>
          <w:szCs w:val="40"/>
        </w:rPr>
        <w:t>三、资产负债情况</w:t>
      </w:r>
      <w:bookmarkEnd w:id="5"/>
    </w:p>
    <w:p w14:paraId="1E4104DF"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（一）资产情况</w:t>
      </w:r>
    </w:p>
    <w:p w14:paraId="3F64B2EF"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欣晖制冷公司持有位于宁波市奉化区经济开发区龙津路</w:t>
      </w:r>
      <w:r>
        <w:rPr>
          <w:rFonts w:ascii="仿宋" w:eastAsia="仿宋" w:hAnsi="仿宋" w:cs="华文仿宋" w:hint="eastAsia"/>
          <w:bCs/>
          <w:sz w:val="28"/>
          <w:szCs w:val="28"/>
        </w:rPr>
        <w:t>8</w:t>
      </w:r>
      <w:r>
        <w:rPr>
          <w:rFonts w:ascii="仿宋" w:eastAsia="仿宋" w:hAnsi="仿宋" w:cs="华文仿宋" w:hint="eastAsia"/>
          <w:bCs/>
          <w:sz w:val="28"/>
          <w:szCs w:val="28"/>
        </w:rPr>
        <w:t>号工业房地产：房权证奉化市字第</w:t>
      </w:r>
      <w:r>
        <w:rPr>
          <w:rFonts w:ascii="仿宋" w:eastAsia="仿宋" w:hAnsi="仿宋" w:cs="华文仿宋" w:hint="eastAsia"/>
          <w:bCs/>
          <w:sz w:val="28"/>
          <w:szCs w:val="28"/>
        </w:rPr>
        <w:t>01-117731</w:t>
      </w:r>
      <w:r>
        <w:rPr>
          <w:rFonts w:ascii="仿宋" w:eastAsia="仿宋" w:hAnsi="仿宋" w:cs="华文仿宋" w:hint="eastAsia"/>
          <w:bCs/>
          <w:sz w:val="28"/>
          <w:szCs w:val="28"/>
        </w:rPr>
        <w:t>号、房权证奉化市字第</w:t>
      </w:r>
      <w:r>
        <w:rPr>
          <w:rFonts w:ascii="仿宋" w:eastAsia="仿宋" w:hAnsi="仿宋" w:cs="华文仿宋" w:hint="eastAsia"/>
          <w:bCs/>
          <w:sz w:val="28"/>
          <w:szCs w:val="28"/>
        </w:rPr>
        <w:t>0</w:t>
      </w:r>
      <w:r>
        <w:rPr>
          <w:rFonts w:ascii="仿宋" w:eastAsia="仿宋" w:hAnsi="仿宋" w:cs="华文仿宋" w:hint="eastAsia"/>
          <w:bCs/>
          <w:sz w:val="28"/>
          <w:szCs w:val="28"/>
        </w:rPr>
        <w:t>1-117732</w:t>
      </w:r>
      <w:r>
        <w:rPr>
          <w:rFonts w:ascii="仿宋" w:eastAsia="仿宋" w:hAnsi="仿宋" w:cs="华文仿宋" w:hint="eastAsia"/>
          <w:bCs/>
          <w:sz w:val="28"/>
          <w:szCs w:val="28"/>
        </w:rPr>
        <w:t>号、房权证奉化市字第</w:t>
      </w:r>
      <w:r>
        <w:rPr>
          <w:rFonts w:ascii="仿宋" w:eastAsia="仿宋" w:hAnsi="仿宋" w:cs="华文仿宋" w:hint="eastAsia"/>
          <w:bCs/>
          <w:sz w:val="28"/>
          <w:szCs w:val="28"/>
        </w:rPr>
        <w:t>01-117733</w:t>
      </w:r>
      <w:r>
        <w:rPr>
          <w:rFonts w:ascii="仿宋" w:eastAsia="仿宋" w:hAnsi="仿宋" w:cs="华文仿宋" w:hint="eastAsia"/>
          <w:bCs/>
          <w:sz w:val="28"/>
          <w:szCs w:val="28"/>
        </w:rPr>
        <w:t>号、房权证奉化市字第</w:t>
      </w:r>
      <w:r>
        <w:rPr>
          <w:rFonts w:ascii="仿宋" w:eastAsia="仿宋" w:hAnsi="仿宋" w:cs="华文仿宋" w:hint="eastAsia"/>
          <w:bCs/>
          <w:sz w:val="28"/>
          <w:szCs w:val="28"/>
        </w:rPr>
        <w:t>01-117734</w:t>
      </w:r>
      <w:r>
        <w:rPr>
          <w:rFonts w:ascii="仿宋" w:eastAsia="仿宋" w:hAnsi="仿宋" w:cs="华文仿宋" w:hint="eastAsia"/>
          <w:bCs/>
          <w:sz w:val="28"/>
          <w:szCs w:val="28"/>
        </w:rPr>
        <w:t>号、房权证奉化市字第</w:t>
      </w:r>
      <w:r>
        <w:rPr>
          <w:rFonts w:ascii="仿宋" w:eastAsia="仿宋" w:hAnsi="仿宋" w:cs="华文仿宋" w:hint="eastAsia"/>
          <w:bCs/>
          <w:sz w:val="28"/>
          <w:szCs w:val="28"/>
        </w:rPr>
        <w:t>01-117735</w:t>
      </w:r>
      <w:r>
        <w:rPr>
          <w:rFonts w:ascii="仿宋" w:eastAsia="仿宋" w:hAnsi="仿宋" w:cs="华文仿宋" w:hint="eastAsia"/>
          <w:bCs/>
          <w:sz w:val="28"/>
          <w:szCs w:val="28"/>
        </w:rPr>
        <w:t>号、房权证奉化市字第</w:t>
      </w:r>
      <w:r>
        <w:rPr>
          <w:rFonts w:ascii="仿宋" w:eastAsia="仿宋" w:hAnsi="仿宋" w:cs="华文仿宋" w:hint="eastAsia"/>
          <w:bCs/>
          <w:sz w:val="28"/>
          <w:szCs w:val="28"/>
        </w:rPr>
        <w:t>01-117750</w:t>
      </w:r>
      <w:r>
        <w:rPr>
          <w:rFonts w:ascii="仿宋" w:eastAsia="仿宋" w:hAnsi="仿宋" w:cs="华文仿宋" w:hint="eastAsia"/>
          <w:bCs/>
          <w:sz w:val="28"/>
          <w:szCs w:val="28"/>
        </w:rPr>
        <w:t>号共六本《房屋所有权证书》确认的位于宁波市奉化区经济开</w:t>
      </w:r>
      <w:r>
        <w:rPr>
          <w:rFonts w:ascii="仿宋" w:eastAsia="仿宋" w:hAnsi="仿宋" w:cs="华文仿宋" w:hint="eastAsia"/>
          <w:bCs/>
          <w:sz w:val="28"/>
          <w:szCs w:val="28"/>
        </w:rPr>
        <w:lastRenderedPageBreak/>
        <w:t>发区龙津路</w:t>
      </w:r>
      <w:r>
        <w:rPr>
          <w:rFonts w:ascii="仿宋" w:eastAsia="仿宋" w:hAnsi="仿宋" w:cs="华文仿宋" w:hint="eastAsia"/>
          <w:bCs/>
          <w:sz w:val="28"/>
          <w:szCs w:val="28"/>
        </w:rPr>
        <w:t>8</w:t>
      </w:r>
      <w:r>
        <w:rPr>
          <w:rFonts w:ascii="仿宋" w:eastAsia="仿宋" w:hAnsi="仿宋" w:cs="华文仿宋" w:hint="eastAsia"/>
          <w:bCs/>
          <w:sz w:val="28"/>
          <w:szCs w:val="28"/>
        </w:rPr>
        <w:t>号厂区内的工业用房，共</w:t>
      </w:r>
      <w:r>
        <w:rPr>
          <w:rFonts w:ascii="仿宋" w:eastAsia="仿宋" w:hAnsi="仿宋" w:cs="华文仿宋" w:hint="eastAsia"/>
          <w:bCs/>
          <w:sz w:val="28"/>
          <w:szCs w:val="28"/>
        </w:rPr>
        <w:t>10</w:t>
      </w:r>
      <w:r>
        <w:rPr>
          <w:rFonts w:ascii="仿宋" w:eastAsia="仿宋" w:hAnsi="仿宋" w:cs="华文仿宋" w:hint="eastAsia"/>
          <w:bCs/>
          <w:sz w:val="28"/>
          <w:szCs w:val="28"/>
        </w:rPr>
        <w:t>幢，建筑面积合计</w:t>
      </w:r>
      <w:r>
        <w:rPr>
          <w:rFonts w:ascii="仿宋" w:eastAsia="仿宋" w:hAnsi="仿宋" w:cs="华文仿宋" w:hint="eastAsia"/>
          <w:bCs/>
          <w:sz w:val="28"/>
          <w:szCs w:val="28"/>
        </w:rPr>
        <w:t>15,375.05</w:t>
      </w:r>
      <w:r>
        <w:rPr>
          <w:rFonts w:ascii="仿宋" w:eastAsia="仿宋" w:hAnsi="仿宋" w:cs="华文仿宋" w:hint="eastAsia"/>
          <w:bCs/>
          <w:sz w:val="28"/>
          <w:szCs w:val="28"/>
        </w:rPr>
        <w:t>平方米，登载的权利人为宁波欣晖制冷设备有限公司。具体情况见下表：</w:t>
      </w:r>
    </w:p>
    <w:tbl>
      <w:tblPr>
        <w:tblW w:w="0" w:type="auto"/>
        <w:tblInd w:w="93" w:type="dxa"/>
        <w:shd w:val="clear" w:color="auto" w:fill="FFFFFF"/>
        <w:tblLayout w:type="fixed"/>
        <w:tblLook w:val="04A0" w:firstRow="1" w:lastRow="0" w:firstColumn="1" w:lastColumn="0" w:noHBand="0" w:noVBand="1"/>
      </w:tblPr>
      <w:tblGrid>
        <w:gridCol w:w="479"/>
        <w:gridCol w:w="2736"/>
        <w:gridCol w:w="1436"/>
        <w:gridCol w:w="930"/>
        <w:gridCol w:w="900"/>
        <w:gridCol w:w="870"/>
        <w:gridCol w:w="1170"/>
      </w:tblGrid>
      <w:tr w:rsidR="00F10689" w14:paraId="6D7A0B92" w14:textId="77777777">
        <w:trPr>
          <w:trHeight w:val="690"/>
        </w:trPr>
        <w:tc>
          <w:tcPr>
            <w:tcW w:w="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13F16" w14:textId="77777777" w:rsidR="00F10689" w:rsidRDefault="00841D74">
            <w:pPr>
              <w:spacing w:line="360" w:lineRule="auto"/>
              <w:jc w:val="center"/>
              <w:textAlignment w:val="center"/>
              <w:rPr>
                <w:rFonts w:ascii="仿宋" w:eastAsia="仿宋" w:hAnsi="仿宋" w:cs="华文仿宋"/>
                <w:sz w:val="18"/>
                <w:szCs w:val="18"/>
              </w:rPr>
            </w:pPr>
            <w:hyperlink w:anchor="目录!C37" w:tooltip="点击后，返回目录" w:history="1">
              <w:r>
                <w:rPr>
                  <w:rFonts w:ascii="仿宋" w:eastAsia="仿宋" w:hAnsi="仿宋" w:cs="华文仿宋" w:hint="eastAsia"/>
                  <w:sz w:val="18"/>
                  <w:szCs w:val="18"/>
                  <w:lang w:bidi="ar"/>
                </w:rPr>
                <w:t>序号</w:t>
              </w:r>
            </w:hyperlink>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DF4AE"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权证编号</w:t>
            </w:r>
          </w:p>
        </w:tc>
        <w:tc>
          <w:tcPr>
            <w:tcW w:w="1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067D7"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建筑物名称</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C7886"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结构</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88938" w14:textId="77777777" w:rsidR="00F10689" w:rsidRDefault="00841D74">
            <w:pPr>
              <w:spacing w:line="360" w:lineRule="auto"/>
              <w:jc w:val="center"/>
              <w:textAlignment w:val="center"/>
              <w:rPr>
                <w:rFonts w:ascii="仿宋" w:eastAsia="仿宋" w:hAnsi="仿宋" w:cs="华文仿宋"/>
                <w:sz w:val="18"/>
                <w:szCs w:val="18"/>
                <w:lang w:bidi="ar"/>
              </w:rPr>
            </w:pPr>
            <w:r>
              <w:rPr>
                <w:rFonts w:ascii="仿宋" w:eastAsia="仿宋" w:hAnsi="仿宋" w:cs="华文仿宋" w:hint="eastAsia"/>
                <w:sz w:val="18"/>
                <w:szCs w:val="18"/>
                <w:lang w:bidi="ar"/>
              </w:rPr>
              <w:t>总层数</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4E954"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建成</w:t>
            </w:r>
            <w:r>
              <w:rPr>
                <w:rFonts w:ascii="仿宋" w:eastAsia="仿宋" w:hAnsi="仿宋" w:cs="华文仿宋" w:hint="eastAsia"/>
                <w:sz w:val="18"/>
                <w:szCs w:val="18"/>
                <w:lang w:bidi="ar"/>
              </w:rPr>
              <w:br/>
            </w:r>
            <w:r>
              <w:rPr>
                <w:rFonts w:ascii="仿宋" w:eastAsia="仿宋" w:hAnsi="仿宋" w:cs="华文仿宋" w:hint="eastAsia"/>
                <w:sz w:val="18"/>
                <w:szCs w:val="18"/>
                <w:lang w:bidi="ar"/>
              </w:rPr>
              <w:t>年月</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8405D"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建筑面积</w:t>
            </w:r>
            <w:r>
              <w:rPr>
                <w:rFonts w:ascii="仿宋" w:eastAsia="仿宋" w:hAnsi="仿宋" w:cs="华文仿宋" w:hint="eastAsia"/>
                <w:sz w:val="18"/>
                <w:szCs w:val="18"/>
                <w:lang w:bidi="ar"/>
              </w:rPr>
              <w:br/>
            </w:r>
            <w:r>
              <w:rPr>
                <w:rFonts w:ascii="仿宋" w:eastAsia="仿宋" w:hAnsi="仿宋" w:cs="华文仿宋" w:hint="eastAsia"/>
                <w:sz w:val="18"/>
                <w:szCs w:val="18"/>
                <w:lang w:bidi="ar"/>
              </w:rPr>
              <w:t>（平方米</w:t>
            </w:r>
            <w:r>
              <w:rPr>
                <w:rFonts w:ascii="仿宋" w:eastAsia="仿宋" w:hAnsi="仿宋" w:cs="华文仿宋" w:hint="eastAsia"/>
                <w:sz w:val="18"/>
                <w:szCs w:val="18"/>
                <w:lang w:bidi="ar"/>
              </w:rPr>
              <w:t>）</w:t>
            </w:r>
          </w:p>
        </w:tc>
      </w:tr>
      <w:tr w:rsidR="00F10689" w14:paraId="3A5F6BB3" w14:textId="77777777">
        <w:trPr>
          <w:trHeight w:val="320"/>
        </w:trPr>
        <w:tc>
          <w:tcPr>
            <w:tcW w:w="4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E1ACD6E"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1</w:t>
            </w:r>
          </w:p>
        </w:tc>
        <w:tc>
          <w:tcPr>
            <w:tcW w:w="27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47FCA7"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房权证奉化市字第</w:t>
            </w:r>
            <w:r>
              <w:rPr>
                <w:rFonts w:ascii="仿宋" w:eastAsia="仿宋" w:hAnsi="仿宋" w:cs="华文仿宋" w:hint="eastAsia"/>
                <w:sz w:val="18"/>
                <w:szCs w:val="18"/>
                <w:lang w:bidi="ar"/>
              </w:rPr>
              <w:t>01-117731</w:t>
            </w:r>
            <w:r>
              <w:rPr>
                <w:rFonts w:ascii="仿宋" w:eastAsia="仿宋" w:hAnsi="仿宋" w:cs="华文仿宋" w:hint="eastAsia"/>
                <w:sz w:val="18"/>
                <w:szCs w:val="18"/>
                <w:lang w:bidi="ar"/>
              </w:rPr>
              <w:t>号</w:t>
            </w:r>
          </w:p>
        </w:tc>
        <w:tc>
          <w:tcPr>
            <w:tcW w:w="1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49113"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厂房一</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E49C9"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钢混</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19396" w14:textId="77777777" w:rsidR="00F10689" w:rsidRDefault="00841D74">
            <w:pPr>
              <w:spacing w:line="360" w:lineRule="auto"/>
              <w:jc w:val="center"/>
              <w:textAlignment w:val="center"/>
              <w:rPr>
                <w:rFonts w:ascii="仿宋" w:eastAsia="仿宋" w:hAnsi="仿宋" w:cs="华文仿宋"/>
                <w:sz w:val="20"/>
                <w:szCs w:val="20"/>
                <w:lang w:bidi="ar"/>
              </w:rPr>
            </w:pPr>
            <w:r>
              <w:rPr>
                <w:rFonts w:ascii="仿宋" w:eastAsia="仿宋" w:hAnsi="仿宋" w:cs="华文仿宋" w:hint="eastAsia"/>
                <w:sz w:val="20"/>
                <w:szCs w:val="20"/>
                <w:lang w:bidi="ar"/>
              </w:rPr>
              <w:t>一层</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CD18" w14:textId="77777777" w:rsidR="00F10689" w:rsidRDefault="00841D74">
            <w:pPr>
              <w:spacing w:line="360" w:lineRule="auto"/>
              <w:jc w:val="center"/>
              <w:textAlignment w:val="center"/>
              <w:rPr>
                <w:rFonts w:ascii="仿宋" w:eastAsia="仿宋" w:hAnsi="仿宋" w:cs="华文仿宋"/>
                <w:sz w:val="20"/>
                <w:szCs w:val="20"/>
              </w:rPr>
            </w:pPr>
            <w:r>
              <w:rPr>
                <w:rFonts w:ascii="仿宋" w:eastAsia="仿宋" w:hAnsi="仿宋" w:cs="华文仿宋" w:hint="eastAsia"/>
                <w:sz w:val="20"/>
                <w:szCs w:val="20"/>
                <w:lang w:bidi="ar"/>
              </w:rPr>
              <w:t>1999</w:t>
            </w:r>
            <w:r>
              <w:rPr>
                <w:rStyle w:val="font01"/>
                <w:rFonts w:ascii="仿宋" w:eastAsia="仿宋" w:hAnsi="仿宋" w:cs="华文仿宋" w:hint="default"/>
                <w:lang w:bidi="ar"/>
              </w:rPr>
              <w:t>年</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3BEE7"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 xml:space="preserve">660.52 </w:t>
            </w:r>
          </w:p>
        </w:tc>
      </w:tr>
      <w:tr w:rsidR="00F10689" w14:paraId="03D30D87" w14:textId="77777777">
        <w:trPr>
          <w:trHeight w:val="300"/>
        </w:trPr>
        <w:tc>
          <w:tcPr>
            <w:tcW w:w="4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B38C50" w14:textId="77777777" w:rsidR="00F10689" w:rsidRDefault="00F10689">
            <w:pPr>
              <w:spacing w:line="360" w:lineRule="auto"/>
              <w:jc w:val="center"/>
              <w:rPr>
                <w:rFonts w:ascii="仿宋" w:eastAsia="仿宋" w:hAnsi="仿宋" w:cs="华文仿宋"/>
                <w:sz w:val="18"/>
                <w:szCs w:val="18"/>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1AD48B" w14:textId="77777777" w:rsidR="00F10689" w:rsidRDefault="00F10689">
            <w:pPr>
              <w:spacing w:line="360" w:lineRule="auto"/>
              <w:jc w:val="center"/>
              <w:rPr>
                <w:rFonts w:ascii="仿宋" w:eastAsia="仿宋" w:hAnsi="仿宋" w:cs="华文仿宋"/>
                <w:sz w:val="18"/>
                <w:szCs w:val="18"/>
              </w:rPr>
            </w:pPr>
          </w:p>
        </w:tc>
        <w:tc>
          <w:tcPr>
            <w:tcW w:w="1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8BF86"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厂房二</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8483A"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钢混</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7BD07" w14:textId="77777777" w:rsidR="00F10689" w:rsidRDefault="00841D74">
            <w:pPr>
              <w:spacing w:line="360" w:lineRule="auto"/>
              <w:jc w:val="center"/>
              <w:textAlignment w:val="center"/>
              <w:rPr>
                <w:rFonts w:ascii="仿宋" w:eastAsia="仿宋" w:hAnsi="仿宋" w:cs="华文仿宋"/>
                <w:sz w:val="20"/>
                <w:szCs w:val="20"/>
                <w:lang w:bidi="ar"/>
              </w:rPr>
            </w:pPr>
            <w:r>
              <w:rPr>
                <w:rFonts w:ascii="仿宋" w:eastAsia="仿宋" w:hAnsi="仿宋" w:cs="华文仿宋" w:hint="eastAsia"/>
                <w:sz w:val="20"/>
                <w:szCs w:val="20"/>
                <w:lang w:bidi="ar"/>
              </w:rPr>
              <w:t>一层</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B74DB" w14:textId="77777777" w:rsidR="00F10689" w:rsidRDefault="00841D74">
            <w:pPr>
              <w:spacing w:line="360" w:lineRule="auto"/>
              <w:jc w:val="center"/>
              <w:textAlignment w:val="center"/>
              <w:rPr>
                <w:rFonts w:ascii="仿宋" w:eastAsia="仿宋" w:hAnsi="仿宋" w:cs="华文仿宋"/>
                <w:sz w:val="20"/>
                <w:szCs w:val="20"/>
              </w:rPr>
            </w:pPr>
            <w:r>
              <w:rPr>
                <w:rFonts w:ascii="仿宋" w:eastAsia="仿宋" w:hAnsi="仿宋" w:cs="华文仿宋" w:hint="eastAsia"/>
                <w:sz w:val="20"/>
                <w:szCs w:val="20"/>
                <w:lang w:bidi="ar"/>
              </w:rPr>
              <w:t>1999</w:t>
            </w:r>
            <w:r>
              <w:rPr>
                <w:rStyle w:val="font01"/>
                <w:rFonts w:ascii="仿宋" w:eastAsia="仿宋" w:hAnsi="仿宋" w:cs="华文仿宋" w:hint="default"/>
                <w:lang w:bidi="ar"/>
              </w:rPr>
              <w:t>年</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EE20D"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 xml:space="preserve">2884.42 </w:t>
            </w:r>
          </w:p>
        </w:tc>
      </w:tr>
      <w:tr w:rsidR="00F10689" w14:paraId="5CFA0BDB" w14:textId="77777777">
        <w:trPr>
          <w:trHeight w:val="300"/>
        </w:trPr>
        <w:tc>
          <w:tcPr>
            <w:tcW w:w="4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BAB0BC" w14:textId="77777777" w:rsidR="00F10689" w:rsidRDefault="00F10689">
            <w:pPr>
              <w:spacing w:line="360" w:lineRule="auto"/>
              <w:jc w:val="center"/>
              <w:rPr>
                <w:rFonts w:ascii="仿宋" w:eastAsia="仿宋" w:hAnsi="仿宋" w:cs="华文仿宋"/>
                <w:sz w:val="18"/>
                <w:szCs w:val="18"/>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1AFB14" w14:textId="77777777" w:rsidR="00F10689" w:rsidRDefault="00F10689">
            <w:pPr>
              <w:spacing w:line="360" w:lineRule="auto"/>
              <w:jc w:val="center"/>
              <w:rPr>
                <w:rFonts w:ascii="仿宋" w:eastAsia="仿宋" w:hAnsi="仿宋" w:cs="华文仿宋"/>
                <w:sz w:val="18"/>
                <w:szCs w:val="18"/>
              </w:rPr>
            </w:pPr>
          </w:p>
        </w:tc>
        <w:tc>
          <w:tcPr>
            <w:tcW w:w="1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F25DA"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厂房三</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BF224"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钢混</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50FAB" w14:textId="77777777" w:rsidR="00F10689" w:rsidRDefault="00841D74">
            <w:pPr>
              <w:spacing w:line="360" w:lineRule="auto"/>
              <w:jc w:val="center"/>
              <w:textAlignment w:val="center"/>
              <w:rPr>
                <w:rFonts w:ascii="仿宋" w:eastAsia="仿宋" w:hAnsi="仿宋" w:cs="华文仿宋"/>
                <w:sz w:val="20"/>
                <w:szCs w:val="20"/>
                <w:lang w:bidi="ar"/>
              </w:rPr>
            </w:pPr>
            <w:r>
              <w:rPr>
                <w:rFonts w:ascii="仿宋" w:eastAsia="仿宋" w:hAnsi="仿宋" w:cs="华文仿宋" w:hint="eastAsia"/>
                <w:sz w:val="20"/>
                <w:szCs w:val="20"/>
                <w:lang w:bidi="ar"/>
              </w:rPr>
              <w:t>一层</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6DC9F" w14:textId="77777777" w:rsidR="00F10689" w:rsidRDefault="00841D74">
            <w:pPr>
              <w:spacing w:line="360" w:lineRule="auto"/>
              <w:jc w:val="center"/>
              <w:textAlignment w:val="center"/>
              <w:rPr>
                <w:rFonts w:ascii="仿宋" w:eastAsia="仿宋" w:hAnsi="仿宋" w:cs="华文仿宋"/>
                <w:sz w:val="20"/>
                <w:szCs w:val="20"/>
              </w:rPr>
            </w:pPr>
            <w:r>
              <w:rPr>
                <w:rFonts w:ascii="仿宋" w:eastAsia="仿宋" w:hAnsi="仿宋" w:cs="华文仿宋" w:hint="eastAsia"/>
                <w:sz w:val="20"/>
                <w:szCs w:val="20"/>
                <w:lang w:bidi="ar"/>
              </w:rPr>
              <w:t>1999</w:t>
            </w:r>
            <w:r>
              <w:rPr>
                <w:rStyle w:val="font01"/>
                <w:rFonts w:ascii="仿宋" w:eastAsia="仿宋" w:hAnsi="仿宋" w:cs="华文仿宋" w:hint="default"/>
                <w:lang w:bidi="ar"/>
              </w:rPr>
              <w:t>年</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AC73C"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 xml:space="preserve">660.52 </w:t>
            </w:r>
          </w:p>
        </w:tc>
      </w:tr>
      <w:tr w:rsidR="00F10689" w14:paraId="1654754E" w14:textId="77777777">
        <w:trPr>
          <w:trHeight w:val="300"/>
        </w:trPr>
        <w:tc>
          <w:tcPr>
            <w:tcW w:w="4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A5C033"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2</w:t>
            </w:r>
          </w:p>
        </w:tc>
        <w:tc>
          <w:tcPr>
            <w:tcW w:w="27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4CB5718"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房权证奉化市字第</w:t>
            </w:r>
            <w:r>
              <w:rPr>
                <w:rFonts w:ascii="仿宋" w:eastAsia="仿宋" w:hAnsi="仿宋" w:cs="华文仿宋" w:hint="eastAsia"/>
                <w:sz w:val="18"/>
                <w:szCs w:val="18"/>
                <w:lang w:bidi="ar"/>
              </w:rPr>
              <w:t>01-117732</w:t>
            </w:r>
            <w:r>
              <w:rPr>
                <w:rFonts w:ascii="仿宋" w:eastAsia="仿宋" w:hAnsi="仿宋" w:cs="华文仿宋" w:hint="eastAsia"/>
                <w:sz w:val="18"/>
                <w:szCs w:val="18"/>
                <w:lang w:bidi="ar"/>
              </w:rPr>
              <w:t>号</w:t>
            </w:r>
          </w:p>
        </w:tc>
        <w:tc>
          <w:tcPr>
            <w:tcW w:w="1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90337"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厂房四</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D4A78"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钢混</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EB03E" w14:textId="77777777" w:rsidR="00F10689" w:rsidRDefault="00841D74">
            <w:pPr>
              <w:spacing w:line="360" w:lineRule="auto"/>
              <w:jc w:val="center"/>
              <w:textAlignment w:val="center"/>
              <w:rPr>
                <w:rFonts w:ascii="仿宋" w:eastAsia="仿宋" w:hAnsi="仿宋" w:cs="华文仿宋"/>
                <w:sz w:val="20"/>
                <w:szCs w:val="20"/>
                <w:lang w:bidi="ar"/>
              </w:rPr>
            </w:pPr>
            <w:r>
              <w:rPr>
                <w:rFonts w:ascii="仿宋" w:eastAsia="仿宋" w:hAnsi="仿宋" w:cs="华文仿宋" w:hint="eastAsia"/>
                <w:sz w:val="20"/>
                <w:szCs w:val="20"/>
                <w:lang w:bidi="ar"/>
              </w:rPr>
              <w:t>三层</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BFB69" w14:textId="77777777" w:rsidR="00F10689" w:rsidRDefault="00841D74">
            <w:pPr>
              <w:spacing w:line="360" w:lineRule="auto"/>
              <w:jc w:val="center"/>
              <w:textAlignment w:val="center"/>
              <w:rPr>
                <w:rFonts w:ascii="仿宋" w:eastAsia="仿宋" w:hAnsi="仿宋" w:cs="华文仿宋"/>
                <w:sz w:val="20"/>
                <w:szCs w:val="20"/>
              </w:rPr>
            </w:pPr>
            <w:r>
              <w:rPr>
                <w:rFonts w:ascii="仿宋" w:eastAsia="仿宋" w:hAnsi="仿宋" w:cs="华文仿宋" w:hint="eastAsia"/>
                <w:sz w:val="20"/>
                <w:szCs w:val="20"/>
                <w:lang w:bidi="ar"/>
              </w:rPr>
              <w:t>1999</w:t>
            </w:r>
            <w:r>
              <w:rPr>
                <w:rStyle w:val="font01"/>
                <w:rFonts w:ascii="仿宋" w:eastAsia="仿宋" w:hAnsi="仿宋" w:cs="华文仿宋" w:hint="default"/>
                <w:lang w:bidi="ar"/>
              </w:rPr>
              <w:t>年</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8D085"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 xml:space="preserve">1997.49 </w:t>
            </w:r>
          </w:p>
        </w:tc>
      </w:tr>
      <w:tr w:rsidR="00F10689" w14:paraId="268924F0" w14:textId="77777777">
        <w:trPr>
          <w:trHeight w:val="300"/>
        </w:trPr>
        <w:tc>
          <w:tcPr>
            <w:tcW w:w="4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24F5E5" w14:textId="77777777" w:rsidR="00F10689" w:rsidRDefault="00F10689">
            <w:pPr>
              <w:spacing w:line="360" w:lineRule="auto"/>
              <w:jc w:val="center"/>
              <w:rPr>
                <w:rFonts w:ascii="仿宋" w:eastAsia="仿宋" w:hAnsi="仿宋" w:cs="华文仿宋"/>
                <w:sz w:val="18"/>
                <w:szCs w:val="18"/>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FA33C0" w14:textId="77777777" w:rsidR="00F10689" w:rsidRDefault="00F10689">
            <w:pPr>
              <w:spacing w:line="360" w:lineRule="auto"/>
              <w:jc w:val="center"/>
              <w:rPr>
                <w:rFonts w:ascii="仿宋" w:eastAsia="仿宋" w:hAnsi="仿宋" w:cs="华文仿宋"/>
                <w:sz w:val="18"/>
                <w:szCs w:val="18"/>
              </w:rPr>
            </w:pPr>
          </w:p>
        </w:tc>
        <w:tc>
          <w:tcPr>
            <w:tcW w:w="1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01342"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厂房五</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A1E5"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钢混</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29CA5" w14:textId="77777777" w:rsidR="00F10689" w:rsidRDefault="00841D74">
            <w:pPr>
              <w:spacing w:line="360" w:lineRule="auto"/>
              <w:jc w:val="center"/>
              <w:textAlignment w:val="center"/>
              <w:rPr>
                <w:rFonts w:ascii="仿宋" w:eastAsia="仿宋" w:hAnsi="仿宋" w:cs="华文仿宋"/>
                <w:sz w:val="20"/>
                <w:szCs w:val="20"/>
                <w:lang w:bidi="ar"/>
              </w:rPr>
            </w:pPr>
            <w:r>
              <w:rPr>
                <w:rFonts w:ascii="仿宋" w:eastAsia="仿宋" w:hAnsi="仿宋" w:cs="华文仿宋" w:hint="eastAsia"/>
                <w:sz w:val="20"/>
                <w:szCs w:val="20"/>
                <w:lang w:bidi="ar"/>
              </w:rPr>
              <w:t>两层</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0203D" w14:textId="77777777" w:rsidR="00F10689" w:rsidRDefault="00841D74">
            <w:pPr>
              <w:spacing w:line="360" w:lineRule="auto"/>
              <w:jc w:val="center"/>
              <w:textAlignment w:val="center"/>
              <w:rPr>
                <w:rFonts w:ascii="仿宋" w:eastAsia="仿宋" w:hAnsi="仿宋" w:cs="华文仿宋"/>
                <w:sz w:val="20"/>
                <w:szCs w:val="20"/>
              </w:rPr>
            </w:pPr>
            <w:r>
              <w:rPr>
                <w:rFonts w:ascii="仿宋" w:eastAsia="仿宋" w:hAnsi="仿宋" w:cs="华文仿宋" w:hint="eastAsia"/>
                <w:sz w:val="20"/>
                <w:szCs w:val="20"/>
                <w:lang w:bidi="ar"/>
              </w:rPr>
              <w:t>1999</w:t>
            </w:r>
            <w:r>
              <w:rPr>
                <w:rStyle w:val="font01"/>
                <w:rFonts w:ascii="仿宋" w:eastAsia="仿宋" w:hAnsi="仿宋" w:cs="华文仿宋" w:hint="default"/>
                <w:lang w:bidi="ar"/>
              </w:rPr>
              <w:t>年</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183C6"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 xml:space="preserve">746.68 </w:t>
            </w:r>
          </w:p>
        </w:tc>
      </w:tr>
      <w:tr w:rsidR="00F10689" w14:paraId="26637219" w14:textId="77777777">
        <w:trPr>
          <w:trHeight w:val="300"/>
        </w:trPr>
        <w:tc>
          <w:tcPr>
            <w:tcW w:w="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AD524"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FAAA3" w14:textId="77777777" w:rsidR="00F10689" w:rsidRDefault="00841D74">
            <w:pPr>
              <w:spacing w:line="360" w:lineRule="auto"/>
              <w:textAlignment w:val="center"/>
              <w:rPr>
                <w:rFonts w:ascii="仿宋" w:eastAsia="仿宋" w:hAnsi="仿宋" w:cs="华文仿宋"/>
                <w:sz w:val="18"/>
                <w:szCs w:val="18"/>
              </w:rPr>
            </w:pPr>
            <w:r>
              <w:rPr>
                <w:rFonts w:ascii="仿宋" w:eastAsia="仿宋" w:hAnsi="仿宋" w:cs="华文仿宋" w:hint="eastAsia"/>
                <w:sz w:val="18"/>
                <w:szCs w:val="18"/>
                <w:lang w:bidi="ar"/>
              </w:rPr>
              <w:t>房权证奉化市字第</w:t>
            </w:r>
            <w:r>
              <w:rPr>
                <w:rFonts w:ascii="仿宋" w:eastAsia="仿宋" w:hAnsi="仿宋" w:cs="华文仿宋" w:hint="eastAsia"/>
                <w:sz w:val="18"/>
                <w:szCs w:val="18"/>
                <w:lang w:bidi="ar"/>
              </w:rPr>
              <w:t>01-117733</w:t>
            </w:r>
            <w:r>
              <w:rPr>
                <w:rFonts w:ascii="仿宋" w:eastAsia="仿宋" w:hAnsi="仿宋" w:cs="华文仿宋" w:hint="eastAsia"/>
                <w:sz w:val="18"/>
                <w:szCs w:val="18"/>
                <w:lang w:bidi="ar"/>
              </w:rPr>
              <w:t>号</w:t>
            </w:r>
          </w:p>
        </w:tc>
        <w:tc>
          <w:tcPr>
            <w:tcW w:w="1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1D9B4"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厂房六</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9817F"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钢混</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993F7" w14:textId="77777777" w:rsidR="00F10689" w:rsidRDefault="00841D74">
            <w:pPr>
              <w:spacing w:line="360" w:lineRule="auto"/>
              <w:jc w:val="center"/>
              <w:textAlignment w:val="center"/>
              <w:rPr>
                <w:rFonts w:ascii="仿宋" w:eastAsia="仿宋" w:hAnsi="仿宋" w:cs="华文仿宋"/>
                <w:sz w:val="20"/>
                <w:szCs w:val="20"/>
                <w:lang w:bidi="ar"/>
              </w:rPr>
            </w:pPr>
            <w:r>
              <w:rPr>
                <w:rFonts w:ascii="仿宋" w:eastAsia="仿宋" w:hAnsi="仿宋" w:cs="华文仿宋" w:hint="eastAsia"/>
                <w:sz w:val="20"/>
                <w:szCs w:val="20"/>
                <w:lang w:bidi="ar"/>
              </w:rPr>
              <w:t>三层</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E58BA" w14:textId="77777777" w:rsidR="00F10689" w:rsidRDefault="00841D74">
            <w:pPr>
              <w:spacing w:line="360" w:lineRule="auto"/>
              <w:jc w:val="center"/>
              <w:textAlignment w:val="center"/>
              <w:rPr>
                <w:rFonts w:ascii="仿宋" w:eastAsia="仿宋" w:hAnsi="仿宋" w:cs="华文仿宋"/>
                <w:sz w:val="20"/>
                <w:szCs w:val="20"/>
              </w:rPr>
            </w:pPr>
            <w:r>
              <w:rPr>
                <w:rFonts w:ascii="仿宋" w:eastAsia="仿宋" w:hAnsi="仿宋" w:cs="华文仿宋" w:hint="eastAsia"/>
                <w:sz w:val="20"/>
                <w:szCs w:val="20"/>
                <w:lang w:bidi="ar"/>
              </w:rPr>
              <w:t>1999</w:t>
            </w:r>
            <w:r>
              <w:rPr>
                <w:rStyle w:val="font01"/>
                <w:rFonts w:ascii="仿宋" w:eastAsia="仿宋" w:hAnsi="仿宋" w:cs="华文仿宋" w:hint="default"/>
                <w:lang w:bidi="ar"/>
              </w:rPr>
              <w:t>年</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EA3EC"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 xml:space="preserve">1986.82 </w:t>
            </w:r>
          </w:p>
        </w:tc>
      </w:tr>
      <w:tr w:rsidR="00F10689" w14:paraId="2844AE4E" w14:textId="77777777">
        <w:trPr>
          <w:trHeight w:val="300"/>
        </w:trPr>
        <w:tc>
          <w:tcPr>
            <w:tcW w:w="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CE8FF"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4</w:t>
            </w:r>
          </w:p>
        </w:tc>
        <w:tc>
          <w:tcPr>
            <w:tcW w:w="27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0235628"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房权证奉化市字第</w:t>
            </w:r>
            <w:r>
              <w:rPr>
                <w:rFonts w:ascii="仿宋" w:eastAsia="仿宋" w:hAnsi="仿宋" w:cs="华文仿宋" w:hint="eastAsia"/>
                <w:sz w:val="18"/>
                <w:szCs w:val="18"/>
                <w:lang w:bidi="ar"/>
              </w:rPr>
              <w:t>01-117734</w:t>
            </w:r>
            <w:r>
              <w:rPr>
                <w:rFonts w:ascii="仿宋" w:eastAsia="仿宋" w:hAnsi="仿宋" w:cs="华文仿宋" w:hint="eastAsia"/>
                <w:sz w:val="18"/>
                <w:szCs w:val="18"/>
                <w:lang w:bidi="ar"/>
              </w:rPr>
              <w:t>号</w:t>
            </w:r>
          </w:p>
        </w:tc>
        <w:tc>
          <w:tcPr>
            <w:tcW w:w="1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CF600"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配电房</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6440F"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钢混</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D9E16" w14:textId="77777777" w:rsidR="00F10689" w:rsidRDefault="00841D74">
            <w:pPr>
              <w:spacing w:line="360" w:lineRule="auto"/>
              <w:jc w:val="center"/>
              <w:textAlignment w:val="center"/>
              <w:rPr>
                <w:rFonts w:ascii="仿宋" w:eastAsia="仿宋" w:hAnsi="仿宋" w:cs="华文仿宋"/>
                <w:sz w:val="20"/>
                <w:szCs w:val="20"/>
                <w:lang w:bidi="ar"/>
              </w:rPr>
            </w:pPr>
            <w:r>
              <w:rPr>
                <w:rFonts w:ascii="仿宋" w:eastAsia="仿宋" w:hAnsi="仿宋" w:cs="华文仿宋" w:hint="eastAsia"/>
                <w:sz w:val="20"/>
                <w:szCs w:val="20"/>
                <w:lang w:bidi="ar"/>
              </w:rPr>
              <w:t>一层</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67307" w14:textId="77777777" w:rsidR="00F10689" w:rsidRDefault="00841D74">
            <w:pPr>
              <w:spacing w:line="360" w:lineRule="auto"/>
              <w:jc w:val="center"/>
              <w:textAlignment w:val="center"/>
              <w:rPr>
                <w:rFonts w:ascii="仿宋" w:eastAsia="仿宋" w:hAnsi="仿宋" w:cs="华文仿宋"/>
                <w:sz w:val="20"/>
                <w:szCs w:val="20"/>
              </w:rPr>
            </w:pPr>
            <w:r>
              <w:rPr>
                <w:rFonts w:ascii="仿宋" w:eastAsia="仿宋" w:hAnsi="仿宋" w:cs="华文仿宋" w:hint="eastAsia"/>
                <w:sz w:val="20"/>
                <w:szCs w:val="20"/>
                <w:lang w:bidi="ar"/>
              </w:rPr>
              <w:t>1999</w:t>
            </w:r>
            <w:r>
              <w:rPr>
                <w:rStyle w:val="font01"/>
                <w:rFonts w:ascii="仿宋" w:eastAsia="仿宋" w:hAnsi="仿宋" w:cs="华文仿宋" w:hint="default"/>
                <w:lang w:bidi="ar"/>
              </w:rPr>
              <w:t>年</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7C6DD"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 xml:space="preserve">55.54 </w:t>
            </w:r>
          </w:p>
        </w:tc>
      </w:tr>
      <w:tr w:rsidR="00F10689" w14:paraId="1C2846B7" w14:textId="77777777">
        <w:trPr>
          <w:trHeight w:val="300"/>
        </w:trPr>
        <w:tc>
          <w:tcPr>
            <w:tcW w:w="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FABA5"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5</w:t>
            </w:r>
          </w:p>
        </w:tc>
        <w:tc>
          <w:tcPr>
            <w:tcW w:w="27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C8C1D7" w14:textId="77777777" w:rsidR="00F10689" w:rsidRDefault="00F10689">
            <w:pPr>
              <w:spacing w:line="360" w:lineRule="auto"/>
              <w:jc w:val="center"/>
              <w:rPr>
                <w:rFonts w:ascii="仿宋" w:eastAsia="仿宋" w:hAnsi="仿宋" w:cs="华文仿宋"/>
                <w:sz w:val="18"/>
                <w:szCs w:val="18"/>
              </w:rPr>
            </w:pPr>
          </w:p>
        </w:tc>
        <w:tc>
          <w:tcPr>
            <w:tcW w:w="1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13A56"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厂房七</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7B7ED"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钢混</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7F244" w14:textId="77777777" w:rsidR="00F10689" w:rsidRDefault="00841D74">
            <w:pPr>
              <w:spacing w:line="360" w:lineRule="auto"/>
              <w:jc w:val="center"/>
              <w:textAlignment w:val="center"/>
              <w:rPr>
                <w:rFonts w:ascii="仿宋" w:eastAsia="仿宋" w:hAnsi="仿宋" w:cs="华文仿宋"/>
                <w:sz w:val="20"/>
                <w:szCs w:val="20"/>
                <w:lang w:bidi="ar"/>
              </w:rPr>
            </w:pPr>
            <w:r>
              <w:rPr>
                <w:rFonts w:ascii="仿宋" w:eastAsia="仿宋" w:hAnsi="仿宋" w:cs="华文仿宋" w:hint="eastAsia"/>
                <w:sz w:val="20"/>
                <w:szCs w:val="20"/>
                <w:lang w:bidi="ar"/>
              </w:rPr>
              <w:t>一层</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5D538" w14:textId="77777777" w:rsidR="00F10689" w:rsidRDefault="00841D74">
            <w:pPr>
              <w:spacing w:line="360" w:lineRule="auto"/>
              <w:jc w:val="center"/>
              <w:textAlignment w:val="center"/>
              <w:rPr>
                <w:rFonts w:ascii="仿宋" w:eastAsia="仿宋" w:hAnsi="仿宋" w:cs="华文仿宋"/>
                <w:sz w:val="20"/>
                <w:szCs w:val="20"/>
              </w:rPr>
            </w:pPr>
            <w:r>
              <w:rPr>
                <w:rFonts w:ascii="仿宋" w:eastAsia="仿宋" w:hAnsi="仿宋" w:cs="华文仿宋" w:hint="eastAsia"/>
                <w:sz w:val="20"/>
                <w:szCs w:val="20"/>
                <w:lang w:bidi="ar"/>
              </w:rPr>
              <w:t>1999</w:t>
            </w:r>
            <w:r>
              <w:rPr>
                <w:rStyle w:val="font01"/>
                <w:rFonts w:ascii="仿宋" w:eastAsia="仿宋" w:hAnsi="仿宋" w:cs="华文仿宋" w:hint="default"/>
                <w:lang w:bidi="ar"/>
              </w:rPr>
              <w:t>年</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1C039"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 xml:space="preserve">2007.70 </w:t>
            </w:r>
          </w:p>
        </w:tc>
      </w:tr>
      <w:tr w:rsidR="00F10689" w14:paraId="4FD90F74" w14:textId="77777777">
        <w:trPr>
          <w:trHeight w:val="300"/>
        </w:trPr>
        <w:tc>
          <w:tcPr>
            <w:tcW w:w="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DA5A2"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818D0" w14:textId="77777777" w:rsidR="00F10689" w:rsidRDefault="00841D74">
            <w:pPr>
              <w:spacing w:line="360" w:lineRule="auto"/>
              <w:textAlignment w:val="center"/>
              <w:rPr>
                <w:rFonts w:ascii="仿宋" w:eastAsia="仿宋" w:hAnsi="仿宋" w:cs="华文仿宋"/>
                <w:sz w:val="18"/>
                <w:szCs w:val="18"/>
              </w:rPr>
            </w:pPr>
            <w:r>
              <w:rPr>
                <w:rFonts w:ascii="仿宋" w:eastAsia="仿宋" w:hAnsi="仿宋" w:cs="华文仿宋" w:hint="eastAsia"/>
                <w:sz w:val="18"/>
                <w:szCs w:val="18"/>
                <w:lang w:bidi="ar"/>
              </w:rPr>
              <w:t>房权证奉化市字第</w:t>
            </w:r>
            <w:r>
              <w:rPr>
                <w:rFonts w:ascii="仿宋" w:eastAsia="仿宋" w:hAnsi="仿宋" w:cs="华文仿宋" w:hint="eastAsia"/>
                <w:sz w:val="18"/>
                <w:szCs w:val="18"/>
                <w:lang w:bidi="ar"/>
              </w:rPr>
              <w:t>01-117735</w:t>
            </w:r>
            <w:r>
              <w:rPr>
                <w:rFonts w:ascii="仿宋" w:eastAsia="仿宋" w:hAnsi="仿宋" w:cs="华文仿宋" w:hint="eastAsia"/>
                <w:sz w:val="18"/>
                <w:szCs w:val="18"/>
                <w:lang w:bidi="ar"/>
              </w:rPr>
              <w:t>号</w:t>
            </w:r>
          </w:p>
        </w:tc>
        <w:tc>
          <w:tcPr>
            <w:tcW w:w="1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C98B0"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办公楼</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A6977"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钢混</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CB653" w14:textId="77777777" w:rsidR="00F10689" w:rsidRDefault="00841D74">
            <w:pPr>
              <w:spacing w:line="360" w:lineRule="auto"/>
              <w:jc w:val="center"/>
              <w:textAlignment w:val="center"/>
              <w:rPr>
                <w:rFonts w:ascii="仿宋" w:eastAsia="仿宋" w:hAnsi="仿宋" w:cs="华文仿宋"/>
                <w:sz w:val="20"/>
                <w:szCs w:val="20"/>
                <w:lang w:bidi="ar"/>
              </w:rPr>
            </w:pPr>
            <w:r>
              <w:rPr>
                <w:rFonts w:ascii="仿宋" w:eastAsia="仿宋" w:hAnsi="仿宋" w:cs="华文仿宋" w:hint="eastAsia"/>
                <w:sz w:val="20"/>
                <w:szCs w:val="20"/>
                <w:lang w:bidi="ar"/>
              </w:rPr>
              <w:t>六层</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B5B8E" w14:textId="77777777" w:rsidR="00F10689" w:rsidRDefault="00841D74">
            <w:pPr>
              <w:spacing w:line="360" w:lineRule="auto"/>
              <w:jc w:val="center"/>
              <w:textAlignment w:val="center"/>
              <w:rPr>
                <w:rFonts w:ascii="仿宋" w:eastAsia="仿宋" w:hAnsi="仿宋" w:cs="华文仿宋"/>
                <w:sz w:val="20"/>
                <w:szCs w:val="20"/>
              </w:rPr>
            </w:pPr>
            <w:r>
              <w:rPr>
                <w:rFonts w:ascii="仿宋" w:eastAsia="仿宋" w:hAnsi="仿宋" w:cs="华文仿宋" w:hint="eastAsia"/>
                <w:sz w:val="20"/>
                <w:szCs w:val="20"/>
                <w:lang w:bidi="ar"/>
              </w:rPr>
              <w:t>1999</w:t>
            </w:r>
            <w:r>
              <w:rPr>
                <w:rStyle w:val="font01"/>
                <w:rFonts w:ascii="仿宋" w:eastAsia="仿宋" w:hAnsi="仿宋" w:cs="华文仿宋" w:hint="default"/>
                <w:lang w:bidi="ar"/>
              </w:rPr>
              <w:t>年</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4226A"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 xml:space="preserve">4230.85 </w:t>
            </w:r>
          </w:p>
        </w:tc>
      </w:tr>
      <w:tr w:rsidR="00F10689" w14:paraId="1AFE34DF" w14:textId="77777777">
        <w:trPr>
          <w:trHeight w:val="300"/>
        </w:trPr>
        <w:tc>
          <w:tcPr>
            <w:tcW w:w="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2B1E7"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FBFD1" w14:textId="77777777" w:rsidR="00F10689" w:rsidRDefault="00841D74">
            <w:pPr>
              <w:spacing w:line="360" w:lineRule="auto"/>
              <w:textAlignment w:val="center"/>
              <w:rPr>
                <w:rFonts w:ascii="仿宋" w:eastAsia="仿宋" w:hAnsi="仿宋" w:cs="华文仿宋"/>
                <w:sz w:val="18"/>
                <w:szCs w:val="18"/>
              </w:rPr>
            </w:pPr>
            <w:r>
              <w:rPr>
                <w:rFonts w:ascii="仿宋" w:eastAsia="仿宋" w:hAnsi="仿宋" w:cs="华文仿宋" w:hint="eastAsia"/>
                <w:sz w:val="18"/>
                <w:szCs w:val="18"/>
                <w:lang w:bidi="ar"/>
              </w:rPr>
              <w:t>房权证奉化市字第</w:t>
            </w:r>
            <w:r>
              <w:rPr>
                <w:rFonts w:ascii="仿宋" w:eastAsia="仿宋" w:hAnsi="仿宋" w:cs="华文仿宋" w:hint="eastAsia"/>
                <w:sz w:val="18"/>
                <w:szCs w:val="18"/>
                <w:lang w:bidi="ar"/>
              </w:rPr>
              <w:t>01-117750</w:t>
            </w:r>
            <w:r>
              <w:rPr>
                <w:rFonts w:ascii="仿宋" w:eastAsia="仿宋" w:hAnsi="仿宋" w:cs="华文仿宋" w:hint="eastAsia"/>
                <w:sz w:val="18"/>
                <w:szCs w:val="18"/>
                <w:lang w:bidi="ar"/>
              </w:rPr>
              <w:t>号</w:t>
            </w:r>
          </w:p>
        </w:tc>
        <w:tc>
          <w:tcPr>
            <w:tcW w:w="1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E60AF"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厂房八</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FF66A"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钢混</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CF601" w14:textId="77777777" w:rsidR="00F10689" w:rsidRDefault="00841D74">
            <w:pPr>
              <w:spacing w:line="360" w:lineRule="auto"/>
              <w:jc w:val="center"/>
              <w:textAlignment w:val="center"/>
              <w:rPr>
                <w:rFonts w:ascii="仿宋" w:eastAsia="仿宋" w:hAnsi="仿宋" w:cs="华文仿宋"/>
                <w:sz w:val="20"/>
                <w:szCs w:val="20"/>
                <w:lang w:bidi="ar"/>
              </w:rPr>
            </w:pPr>
            <w:r>
              <w:rPr>
                <w:rFonts w:ascii="仿宋" w:eastAsia="仿宋" w:hAnsi="仿宋" w:cs="华文仿宋" w:hint="eastAsia"/>
                <w:sz w:val="20"/>
                <w:szCs w:val="20"/>
                <w:lang w:bidi="ar"/>
              </w:rPr>
              <w:t>一层</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678BB" w14:textId="77777777" w:rsidR="00F10689" w:rsidRDefault="00841D74">
            <w:pPr>
              <w:spacing w:line="360" w:lineRule="auto"/>
              <w:jc w:val="center"/>
              <w:textAlignment w:val="center"/>
              <w:rPr>
                <w:rFonts w:ascii="仿宋" w:eastAsia="仿宋" w:hAnsi="仿宋" w:cs="华文仿宋"/>
                <w:sz w:val="20"/>
                <w:szCs w:val="20"/>
              </w:rPr>
            </w:pPr>
            <w:r>
              <w:rPr>
                <w:rFonts w:ascii="仿宋" w:eastAsia="仿宋" w:hAnsi="仿宋" w:cs="华文仿宋" w:hint="eastAsia"/>
                <w:sz w:val="20"/>
                <w:szCs w:val="20"/>
                <w:lang w:bidi="ar"/>
              </w:rPr>
              <w:t>1999</w:t>
            </w:r>
            <w:r>
              <w:rPr>
                <w:rStyle w:val="font01"/>
                <w:rFonts w:ascii="仿宋" w:eastAsia="仿宋" w:hAnsi="仿宋" w:cs="华文仿宋" w:hint="default"/>
                <w:lang w:bidi="ar"/>
              </w:rPr>
              <w:t>年</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254DB" w14:textId="77777777" w:rsidR="00F10689" w:rsidRDefault="00841D74">
            <w:pPr>
              <w:spacing w:line="360" w:lineRule="auto"/>
              <w:jc w:val="center"/>
              <w:textAlignment w:val="center"/>
              <w:rPr>
                <w:rFonts w:ascii="仿宋" w:eastAsia="仿宋" w:hAnsi="仿宋" w:cs="华文仿宋"/>
                <w:sz w:val="18"/>
                <w:szCs w:val="18"/>
              </w:rPr>
            </w:pPr>
            <w:r>
              <w:rPr>
                <w:rFonts w:ascii="仿宋" w:eastAsia="仿宋" w:hAnsi="仿宋" w:cs="华文仿宋" w:hint="eastAsia"/>
                <w:sz w:val="18"/>
                <w:szCs w:val="18"/>
                <w:lang w:bidi="ar"/>
              </w:rPr>
              <w:t xml:space="preserve">144.51 </w:t>
            </w:r>
          </w:p>
        </w:tc>
      </w:tr>
      <w:tr w:rsidR="00F10689" w14:paraId="30EB7A7B" w14:textId="77777777">
        <w:trPr>
          <w:trHeight w:val="300"/>
        </w:trPr>
        <w:tc>
          <w:tcPr>
            <w:tcW w:w="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F044A" w14:textId="77777777" w:rsidR="00F10689" w:rsidRDefault="00F10689">
            <w:pPr>
              <w:spacing w:line="360" w:lineRule="auto"/>
              <w:jc w:val="center"/>
              <w:textAlignment w:val="center"/>
              <w:rPr>
                <w:rFonts w:ascii="仿宋" w:eastAsia="仿宋" w:hAnsi="仿宋" w:cs="华文仿宋"/>
                <w:sz w:val="18"/>
                <w:szCs w:val="18"/>
                <w:lang w:bidi="ar"/>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443FA" w14:textId="77777777" w:rsidR="00F10689" w:rsidRDefault="00841D74">
            <w:pPr>
              <w:spacing w:line="360" w:lineRule="auto"/>
              <w:jc w:val="center"/>
              <w:textAlignment w:val="center"/>
              <w:rPr>
                <w:rFonts w:ascii="仿宋" w:eastAsia="仿宋" w:hAnsi="仿宋" w:cs="华文仿宋"/>
                <w:sz w:val="18"/>
                <w:szCs w:val="18"/>
                <w:lang w:bidi="ar"/>
              </w:rPr>
            </w:pPr>
            <w:r>
              <w:rPr>
                <w:rFonts w:ascii="仿宋" w:eastAsia="仿宋" w:hAnsi="仿宋" w:cs="华文仿宋" w:hint="eastAsia"/>
                <w:sz w:val="18"/>
                <w:szCs w:val="18"/>
                <w:lang w:bidi="ar"/>
              </w:rPr>
              <w:t>合</w:t>
            </w:r>
            <w:r>
              <w:rPr>
                <w:rFonts w:ascii="仿宋" w:eastAsia="仿宋" w:hAnsi="仿宋" w:cs="华文仿宋" w:hint="eastAsia"/>
                <w:sz w:val="18"/>
                <w:szCs w:val="18"/>
                <w:lang w:bidi="ar"/>
              </w:rPr>
              <w:t xml:space="preserve">            </w:t>
            </w:r>
            <w:r>
              <w:rPr>
                <w:rFonts w:ascii="仿宋" w:eastAsia="仿宋" w:hAnsi="仿宋" w:cs="华文仿宋" w:hint="eastAsia"/>
                <w:sz w:val="18"/>
                <w:szCs w:val="18"/>
                <w:lang w:bidi="ar"/>
              </w:rPr>
              <w:t>计</w:t>
            </w:r>
          </w:p>
        </w:tc>
        <w:tc>
          <w:tcPr>
            <w:tcW w:w="1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0B765" w14:textId="77777777" w:rsidR="00F10689" w:rsidRDefault="00F10689">
            <w:pPr>
              <w:spacing w:line="360" w:lineRule="auto"/>
              <w:textAlignment w:val="center"/>
              <w:rPr>
                <w:rFonts w:ascii="仿宋" w:eastAsia="仿宋" w:hAnsi="仿宋" w:cs="华文仿宋"/>
                <w:sz w:val="18"/>
                <w:szCs w:val="18"/>
                <w:lang w:bidi="ar"/>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874FD" w14:textId="77777777" w:rsidR="00F10689" w:rsidRDefault="00F10689">
            <w:pPr>
              <w:spacing w:line="360" w:lineRule="auto"/>
              <w:textAlignment w:val="center"/>
              <w:rPr>
                <w:rFonts w:ascii="仿宋" w:eastAsia="仿宋" w:hAnsi="仿宋" w:cs="华文仿宋"/>
                <w:sz w:val="18"/>
                <w:szCs w:val="18"/>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CB27A" w14:textId="77777777" w:rsidR="00F10689" w:rsidRDefault="00F10689">
            <w:pPr>
              <w:spacing w:line="360" w:lineRule="auto"/>
              <w:jc w:val="center"/>
              <w:textAlignment w:val="center"/>
              <w:rPr>
                <w:rFonts w:ascii="仿宋" w:eastAsia="仿宋" w:hAnsi="仿宋" w:cs="华文仿宋"/>
                <w:sz w:val="20"/>
                <w:szCs w:val="20"/>
                <w:lang w:bidi="ar"/>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7BE60" w14:textId="77777777" w:rsidR="00F10689" w:rsidRDefault="00F10689">
            <w:pPr>
              <w:spacing w:line="360" w:lineRule="auto"/>
              <w:jc w:val="center"/>
              <w:textAlignment w:val="center"/>
              <w:rPr>
                <w:rFonts w:ascii="仿宋" w:eastAsia="仿宋" w:hAnsi="仿宋" w:cs="华文仿宋"/>
                <w:sz w:val="20"/>
                <w:szCs w:val="20"/>
                <w:lang w:bidi="ar"/>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F415D" w14:textId="77777777" w:rsidR="00F10689" w:rsidRDefault="00841D74">
            <w:pPr>
              <w:spacing w:line="360" w:lineRule="auto"/>
              <w:jc w:val="center"/>
              <w:textAlignment w:val="center"/>
              <w:rPr>
                <w:rFonts w:ascii="仿宋" w:eastAsia="仿宋" w:hAnsi="仿宋" w:cs="华文仿宋"/>
                <w:sz w:val="18"/>
                <w:szCs w:val="18"/>
                <w:lang w:bidi="ar"/>
              </w:rPr>
            </w:pPr>
            <w:r>
              <w:rPr>
                <w:rFonts w:ascii="仿宋" w:eastAsia="仿宋" w:hAnsi="仿宋" w:cs="华文仿宋" w:hint="eastAsia"/>
                <w:sz w:val="18"/>
                <w:szCs w:val="18"/>
                <w:lang w:bidi="ar"/>
              </w:rPr>
              <w:t xml:space="preserve">15,375.05 </w:t>
            </w:r>
          </w:p>
        </w:tc>
      </w:tr>
    </w:tbl>
    <w:p w14:paraId="54C69786"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欣晖制冷公司持有位于宁波市奉化区经济开发区龙津路</w:t>
      </w:r>
      <w:r>
        <w:rPr>
          <w:rFonts w:ascii="仿宋" w:eastAsia="仿宋" w:hAnsi="仿宋" w:cs="华文仿宋" w:hint="eastAsia"/>
          <w:bCs/>
          <w:sz w:val="28"/>
          <w:szCs w:val="28"/>
        </w:rPr>
        <w:t>8</w:t>
      </w:r>
      <w:r>
        <w:rPr>
          <w:rFonts w:ascii="仿宋" w:eastAsia="仿宋" w:hAnsi="仿宋" w:cs="华文仿宋" w:hint="eastAsia"/>
          <w:bCs/>
          <w:sz w:val="28"/>
          <w:szCs w:val="28"/>
        </w:rPr>
        <w:t>号工业房的土地：奉国用（</w:t>
      </w:r>
      <w:r>
        <w:rPr>
          <w:rFonts w:ascii="仿宋" w:eastAsia="仿宋" w:hAnsi="仿宋" w:cs="华文仿宋" w:hint="eastAsia"/>
          <w:bCs/>
          <w:sz w:val="28"/>
          <w:szCs w:val="28"/>
        </w:rPr>
        <w:t>2013</w:t>
      </w:r>
      <w:r>
        <w:rPr>
          <w:rFonts w:ascii="仿宋" w:eastAsia="仿宋" w:hAnsi="仿宋" w:cs="华文仿宋" w:hint="eastAsia"/>
          <w:bCs/>
          <w:sz w:val="28"/>
          <w:szCs w:val="28"/>
        </w:rPr>
        <w:t>）第</w:t>
      </w:r>
      <w:r>
        <w:rPr>
          <w:rFonts w:ascii="仿宋" w:eastAsia="仿宋" w:hAnsi="仿宋" w:cs="华文仿宋" w:hint="eastAsia"/>
          <w:bCs/>
          <w:sz w:val="28"/>
          <w:szCs w:val="28"/>
        </w:rPr>
        <w:t>03595</w:t>
      </w:r>
      <w:r>
        <w:rPr>
          <w:rFonts w:ascii="仿宋" w:eastAsia="仿宋" w:hAnsi="仿宋" w:cs="华文仿宋" w:hint="eastAsia"/>
          <w:bCs/>
          <w:sz w:val="28"/>
          <w:szCs w:val="28"/>
        </w:rPr>
        <w:t>号、奉国用（</w:t>
      </w:r>
      <w:r>
        <w:rPr>
          <w:rFonts w:ascii="仿宋" w:eastAsia="仿宋" w:hAnsi="仿宋" w:cs="华文仿宋" w:hint="eastAsia"/>
          <w:bCs/>
          <w:sz w:val="28"/>
          <w:szCs w:val="28"/>
        </w:rPr>
        <w:t>2013</w:t>
      </w:r>
      <w:r>
        <w:rPr>
          <w:rFonts w:ascii="仿宋" w:eastAsia="仿宋" w:hAnsi="仿宋" w:cs="华文仿宋" w:hint="eastAsia"/>
          <w:bCs/>
          <w:sz w:val="28"/>
          <w:szCs w:val="28"/>
        </w:rPr>
        <w:t>）第</w:t>
      </w:r>
      <w:r>
        <w:rPr>
          <w:rFonts w:ascii="仿宋" w:eastAsia="仿宋" w:hAnsi="仿宋" w:cs="华文仿宋" w:hint="eastAsia"/>
          <w:bCs/>
          <w:sz w:val="28"/>
          <w:szCs w:val="28"/>
        </w:rPr>
        <w:t>03596</w:t>
      </w:r>
      <w:r>
        <w:rPr>
          <w:rFonts w:ascii="仿宋" w:eastAsia="仿宋" w:hAnsi="仿宋" w:cs="华文仿宋" w:hint="eastAsia"/>
          <w:bCs/>
          <w:sz w:val="28"/>
          <w:szCs w:val="28"/>
        </w:rPr>
        <w:t>号、奉国用（</w:t>
      </w:r>
      <w:r>
        <w:rPr>
          <w:rFonts w:ascii="仿宋" w:eastAsia="仿宋" w:hAnsi="仿宋" w:cs="华文仿宋" w:hint="eastAsia"/>
          <w:bCs/>
          <w:sz w:val="28"/>
          <w:szCs w:val="28"/>
        </w:rPr>
        <w:t>2013</w:t>
      </w:r>
      <w:r>
        <w:rPr>
          <w:rFonts w:ascii="仿宋" w:eastAsia="仿宋" w:hAnsi="仿宋" w:cs="华文仿宋" w:hint="eastAsia"/>
          <w:bCs/>
          <w:sz w:val="28"/>
          <w:szCs w:val="28"/>
        </w:rPr>
        <w:t>）第</w:t>
      </w:r>
      <w:r>
        <w:rPr>
          <w:rFonts w:ascii="仿宋" w:eastAsia="仿宋" w:hAnsi="仿宋" w:cs="华文仿宋" w:hint="eastAsia"/>
          <w:bCs/>
          <w:sz w:val="28"/>
          <w:szCs w:val="28"/>
        </w:rPr>
        <w:t>03597</w:t>
      </w:r>
      <w:r>
        <w:rPr>
          <w:rFonts w:ascii="仿宋" w:eastAsia="仿宋" w:hAnsi="仿宋" w:cs="华文仿宋" w:hint="eastAsia"/>
          <w:bCs/>
          <w:sz w:val="28"/>
          <w:szCs w:val="28"/>
        </w:rPr>
        <w:t>号共三本《国有土地使用证》，使用权面积分别为</w:t>
      </w:r>
      <w:r>
        <w:rPr>
          <w:rFonts w:ascii="仿宋" w:eastAsia="仿宋" w:hAnsi="仿宋" w:cs="华文仿宋" w:hint="eastAsia"/>
          <w:bCs/>
          <w:sz w:val="28"/>
          <w:szCs w:val="28"/>
        </w:rPr>
        <w:t>5,805.00</w:t>
      </w:r>
      <w:r>
        <w:rPr>
          <w:rFonts w:ascii="仿宋" w:eastAsia="仿宋" w:hAnsi="仿宋" w:cs="华文仿宋" w:hint="eastAsia"/>
          <w:bCs/>
          <w:sz w:val="28"/>
          <w:szCs w:val="28"/>
        </w:rPr>
        <w:t>平方米、</w:t>
      </w:r>
      <w:r>
        <w:rPr>
          <w:rFonts w:ascii="仿宋" w:eastAsia="仿宋" w:hAnsi="仿宋" w:cs="华文仿宋" w:hint="eastAsia"/>
          <w:bCs/>
          <w:sz w:val="28"/>
          <w:szCs w:val="28"/>
        </w:rPr>
        <w:t>7,172.00</w:t>
      </w:r>
      <w:r>
        <w:rPr>
          <w:rFonts w:ascii="仿宋" w:eastAsia="仿宋" w:hAnsi="仿宋" w:cs="华文仿宋" w:hint="eastAsia"/>
          <w:bCs/>
          <w:sz w:val="28"/>
          <w:szCs w:val="28"/>
        </w:rPr>
        <w:t>平方米、</w:t>
      </w:r>
      <w:r>
        <w:rPr>
          <w:rFonts w:ascii="仿宋" w:eastAsia="仿宋" w:hAnsi="仿宋" w:cs="华文仿宋" w:hint="eastAsia"/>
          <w:bCs/>
          <w:sz w:val="28"/>
          <w:szCs w:val="28"/>
        </w:rPr>
        <w:t>6,968.00</w:t>
      </w:r>
      <w:r>
        <w:rPr>
          <w:rFonts w:ascii="仿宋" w:eastAsia="仿宋" w:hAnsi="仿宋" w:cs="华文仿宋" w:hint="eastAsia"/>
          <w:bCs/>
          <w:sz w:val="28"/>
          <w:szCs w:val="28"/>
        </w:rPr>
        <w:t>平方米，合计为</w:t>
      </w:r>
      <w:r>
        <w:rPr>
          <w:rFonts w:ascii="仿宋" w:eastAsia="仿宋" w:hAnsi="仿宋" w:cs="华文仿宋" w:hint="eastAsia"/>
          <w:bCs/>
          <w:sz w:val="28"/>
          <w:szCs w:val="28"/>
        </w:rPr>
        <w:t>19,945.00</w:t>
      </w:r>
      <w:r>
        <w:rPr>
          <w:rFonts w:ascii="仿宋" w:eastAsia="仿宋" w:hAnsi="仿宋" w:cs="华文仿宋" w:hint="eastAsia"/>
          <w:bCs/>
          <w:sz w:val="28"/>
          <w:szCs w:val="28"/>
        </w:rPr>
        <w:t>平方米。为国有出让工业用地，终止日期为</w:t>
      </w:r>
      <w:r>
        <w:rPr>
          <w:rFonts w:ascii="仿宋" w:eastAsia="仿宋" w:hAnsi="仿宋" w:cs="华文仿宋" w:hint="eastAsia"/>
          <w:bCs/>
          <w:sz w:val="28"/>
          <w:szCs w:val="28"/>
        </w:rPr>
        <w:t>2051</w:t>
      </w:r>
      <w:r>
        <w:rPr>
          <w:rFonts w:ascii="仿宋" w:eastAsia="仿宋" w:hAnsi="仿宋" w:cs="华文仿宋" w:hint="eastAsia"/>
          <w:bCs/>
          <w:sz w:val="28"/>
          <w:szCs w:val="28"/>
        </w:rPr>
        <w:t>年</w:t>
      </w:r>
      <w:r>
        <w:rPr>
          <w:rFonts w:ascii="仿宋" w:eastAsia="仿宋" w:hAnsi="仿宋" w:cs="华文仿宋" w:hint="eastAsia"/>
          <w:bCs/>
          <w:sz w:val="28"/>
          <w:szCs w:val="28"/>
        </w:rPr>
        <w:t>5</w:t>
      </w:r>
      <w:r>
        <w:rPr>
          <w:rFonts w:ascii="仿宋" w:eastAsia="仿宋" w:hAnsi="仿宋" w:cs="华文仿宋" w:hint="eastAsia"/>
          <w:bCs/>
          <w:sz w:val="28"/>
          <w:szCs w:val="28"/>
        </w:rPr>
        <w:t>月</w:t>
      </w:r>
      <w:r>
        <w:rPr>
          <w:rFonts w:ascii="仿宋" w:eastAsia="仿宋" w:hAnsi="仿宋" w:cs="华文仿宋" w:hint="eastAsia"/>
          <w:bCs/>
          <w:sz w:val="28"/>
          <w:szCs w:val="28"/>
        </w:rPr>
        <w:t>17</w:t>
      </w:r>
      <w:r>
        <w:rPr>
          <w:rFonts w:ascii="仿宋" w:eastAsia="仿宋" w:hAnsi="仿宋" w:cs="华文仿宋" w:hint="eastAsia"/>
          <w:bCs/>
          <w:sz w:val="28"/>
          <w:szCs w:val="28"/>
        </w:rPr>
        <w:t>日，登载的权利人为宁波欣晖制冷设备有限公司。</w:t>
      </w:r>
    </w:p>
    <w:p w14:paraId="61AFDD86"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欣晖制冷公司持有机动车</w:t>
      </w:r>
      <w:r>
        <w:rPr>
          <w:rFonts w:ascii="仿宋" w:eastAsia="仿宋" w:hAnsi="仿宋" w:cs="华文仿宋" w:hint="eastAsia"/>
          <w:bCs/>
          <w:sz w:val="28"/>
          <w:szCs w:val="28"/>
        </w:rPr>
        <w:t>2</w:t>
      </w:r>
      <w:r>
        <w:rPr>
          <w:rFonts w:ascii="仿宋" w:eastAsia="仿宋" w:hAnsi="仿宋" w:cs="华文仿宋" w:hint="eastAsia"/>
          <w:bCs/>
          <w:sz w:val="28"/>
          <w:szCs w:val="28"/>
        </w:rPr>
        <w:t>辆，车牌号信息如下：浙</w:t>
      </w:r>
      <w:r>
        <w:rPr>
          <w:rFonts w:ascii="仿宋" w:eastAsia="仿宋" w:hAnsi="仿宋" w:cs="华文仿宋" w:hint="eastAsia"/>
          <w:bCs/>
          <w:sz w:val="28"/>
          <w:szCs w:val="28"/>
        </w:rPr>
        <w:t>BDW728</w:t>
      </w:r>
      <w:r>
        <w:rPr>
          <w:rFonts w:ascii="仿宋" w:eastAsia="仿宋" w:hAnsi="仿宋" w:cs="华文仿宋"/>
          <w:bCs/>
          <w:sz w:val="28"/>
          <w:szCs w:val="28"/>
        </w:rPr>
        <w:t>、</w:t>
      </w:r>
      <w:r>
        <w:rPr>
          <w:rFonts w:ascii="仿宋" w:eastAsia="仿宋" w:hAnsi="仿宋" w:cs="华文仿宋" w:hint="eastAsia"/>
          <w:bCs/>
          <w:sz w:val="28"/>
          <w:szCs w:val="28"/>
        </w:rPr>
        <w:t>浙</w:t>
      </w:r>
      <w:r>
        <w:rPr>
          <w:rFonts w:ascii="仿宋" w:eastAsia="仿宋" w:hAnsi="仿宋" w:cs="华文仿宋" w:hint="eastAsia"/>
          <w:bCs/>
          <w:sz w:val="28"/>
          <w:szCs w:val="28"/>
        </w:rPr>
        <w:t>BPV553</w:t>
      </w:r>
      <w:r>
        <w:rPr>
          <w:rFonts w:ascii="仿宋" w:eastAsia="仿宋" w:hAnsi="仿宋" w:cs="华文仿宋" w:hint="eastAsia"/>
          <w:bCs/>
          <w:sz w:val="28"/>
          <w:szCs w:val="28"/>
        </w:rPr>
        <w:t>，已达到报废条件。另有一辆车牌号</w:t>
      </w:r>
      <w:r>
        <w:rPr>
          <w:rFonts w:ascii="仿宋" w:eastAsia="仿宋" w:hAnsi="仿宋" w:cs="华文仿宋" w:hint="eastAsia"/>
          <w:bCs/>
          <w:sz w:val="28"/>
          <w:szCs w:val="28"/>
          <w:lang w:eastAsia="zh-Hans"/>
        </w:rPr>
        <w:t>为浙</w:t>
      </w:r>
      <w:r>
        <w:rPr>
          <w:rFonts w:ascii="仿宋" w:eastAsia="仿宋" w:hAnsi="仿宋" w:cs="华文仿宋" w:hint="eastAsia"/>
          <w:bCs/>
          <w:sz w:val="28"/>
          <w:szCs w:val="28"/>
        </w:rPr>
        <w:t>BDU100</w:t>
      </w:r>
      <w:r>
        <w:rPr>
          <w:rFonts w:ascii="仿宋" w:eastAsia="仿宋" w:hAnsi="仿宋" w:cs="华文仿宋" w:hint="eastAsia"/>
          <w:bCs/>
          <w:sz w:val="28"/>
          <w:szCs w:val="28"/>
        </w:rPr>
        <w:t>的机动车已</w:t>
      </w:r>
      <w:r>
        <w:rPr>
          <w:rFonts w:ascii="仿宋" w:eastAsia="仿宋" w:hAnsi="仿宋" w:cs="华文仿宋" w:hint="eastAsia"/>
          <w:bCs/>
          <w:sz w:val="28"/>
          <w:szCs w:val="28"/>
        </w:rPr>
        <w:lastRenderedPageBreak/>
        <w:t>灭失，管理人未能接管。</w:t>
      </w:r>
    </w:p>
    <w:p w14:paraId="32D24276"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欣晖制冷公司持有空调、沙发等动产一批，账面价值</w:t>
      </w:r>
      <w:r>
        <w:rPr>
          <w:rFonts w:ascii="仿宋" w:eastAsia="仿宋" w:hAnsi="仿宋" w:cs="华文仿宋" w:hint="eastAsia"/>
          <w:bCs/>
          <w:sz w:val="28"/>
          <w:szCs w:val="28"/>
        </w:rPr>
        <w:t>7</w:t>
      </w:r>
      <w:r>
        <w:rPr>
          <w:rFonts w:ascii="仿宋" w:eastAsia="仿宋" w:hAnsi="仿宋" w:cs="华文仿宋" w:hint="eastAsia"/>
          <w:bCs/>
          <w:sz w:val="28"/>
          <w:szCs w:val="28"/>
        </w:rPr>
        <w:t>万余元，评估值为</w:t>
      </w:r>
      <w:r>
        <w:rPr>
          <w:rFonts w:ascii="仿宋" w:eastAsia="仿宋" w:hAnsi="仿宋" w:cs="华文仿宋" w:hint="eastAsia"/>
          <w:bCs/>
          <w:sz w:val="28"/>
          <w:szCs w:val="28"/>
        </w:rPr>
        <w:t>8490</w:t>
      </w:r>
      <w:r>
        <w:rPr>
          <w:rFonts w:ascii="仿宋" w:eastAsia="仿宋" w:hAnsi="仿宋" w:cs="华文仿宋" w:hint="eastAsia"/>
          <w:bCs/>
          <w:sz w:val="28"/>
          <w:szCs w:val="28"/>
        </w:rPr>
        <w:t>元。少量账面存货，评估值为</w:t>
      </w:r>
      <w:r>
        <w:rPr>
          <w:rFonts w:ascii="仿宋" w:eastAsia="仿宋" w:hAnsi="仿宋" w:cs="华文仿宋" w:hint="eastAsia"/>
          <w:bCs/>
          <w:sz w:val="28"/>
          <w:szCs w:val="28"/>
        </w:rPr>
        <w:t>4910</w:t>
      </w:r>
      <w:r>
        <w:rPr>
          <w:rFonts w:ascii="仿宋" w:eastAsia="仿宋" w:hAnsi="仿宋" w:cs="华文仿宋" w:hint="eastAsia"/>
          <w:bCs/>
          <w:sz w:val="28"/>
          <w:szCs w:val="28"/>
        </w:rPr>
        <w:t>元</w:t>
      </w:r>
      <w:r>
        <w:rPr>
          <w:rFonts w:ascii="仿宋" w:eastAsia="仿宋" w:hAnsi="仿宋" w:cs="华文仿宋"/>
          <w:bCs/>
          <w:sz w:val="28"/>
          <w:szCs w:val="28"/>
        </w:rPr>
        <w:t>。</w:t>
      </w:r>
    </w:p>
    <w:p w14:paraId="474C681B"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上述资产经宁波国信资产评估有限公司出具的甬国评报字（</w:t>
      </w:r>
      <w:r>
        <w:rPr>
          <w:rFonts w:ascii="仿宋" w:eastAsia="仿宋" w:hAnsi="仿宋" w:cs="华文仿宋" w:hint="eastAsia"/>
          <w:bCs/>
          <w:sz w:val="28"/>
          <w:szCs w:val="28"/>
        </w:rPr>
        <w:t>2022</w:t>
      </w:r>
      <w:r>
        <w:rPr>
          <w:rFonts w:ascii="仿宋" w:eastAsia="仿宋" w:hAnsi="仿宋" w:cs="华文仿宋" w:hint="eastAsia"/>
          <w:bCs/>
          <w:sz w:val="28"/>
          <w:szCs w:val="28"/>
        </w:rPr>
        <w:t>）第</w:t>
      </w:r>
      <w:r>
        <w:rPr>
          <w:rFonts w:ascii="仿宋" w:eastAsia="仿宋" w:hAnsi="仿宋" w:cs="华文仿宋" w:hint="eastAsia"/>
          <w:bCs/>
          <w:sz w:val="28"/>
          <w:szCs w:val="28"/>
        </w:rPr>
        <w:t>050</w:t>
      </w:r>
      <w:r>
        <w:rPr>
          <w:rFonts w:ascii="仿宋" w:eastAsia="仿宋" w:hAnsi="仿宋" w:cs="华文仿宋" w:hint="eastAsia"/>
          <w:bCs/>
          <w:sz w:val="28"/>
          <w:szCs w:val="28"/>
        </w:rPr>
        <w:t>号《宁波欣晖制冷设备有限公司拟破产重整涉及的房地产、电子设备、车辆及存货资产评估报告》显示，资产评估价值为人民币肆仟伍佰万零壹仟肆佰元整（</w:t>
      </w:r>
      <w:r>
        <w:rPr>
          <w:rFonts w:ascii="Calibri" w:eastAsia="仿宋" w:hAnsi="Calibri" w:cs="Calibri"/>
          <w:bCs/>
          <w:sz w:val="28"/>
          <w:szCs w:val="28"/>
        </w:rPr>
        <w:t>¥</w:t>
      </w:r>
      <w:r>
        <w:rPr>
          <w:rFonts w:ascii="仿宋" w:eastAsia="仿宋" w:hAnsi="仿宋" w:cs="华文仿宋" w:hint="eastAsia"/>
          <w:bCs/>
          <w:sz w:val="28"/>
          <w:szCs w:val="28"/>
        </w:rPr>
        <w:t>45,001,400.00</w:t>
      </w:r>
      <w:r>
        <w:rPr>
          <w:rFonts w:ascii="仿宋" w:eastAsia="仿宋" w:hAnsi="仿宋" w:cs="华文仿宋" w:hint="eastAsia"/>
          <w:bCs/>
          <w:sz w:val="28"/>
          <w:szCs w:val="28"/>
        </w:rPr>
        <w:t>元）；根据委托人提供的《租赁合同》，纳入评估范围的房地产均已出租，评估人员通过对周边房地产租赁市场的调查，受租约影响的市场价值约为</w:t>
      </w:r>
      <w:r>
        <w:rPr>
          <w:rFonts w:ascii="仿宋" w:eastAsia="仿宋" w:hAnsi="仿宋" w:cs="华文仿宋" w:hint="eastAsia"/>
          <w:bCs/>
          <w:sz w:val="28"/>
          <w:szCs w:val="28"/>
        </w:rPr>
        <w:t>11,666,800.00</w:t>
      </w:r>
      <w:r>
        <w:rPr>
          <w:rFonts w:ascii="仿宋" w:eastAsia="仿宋" w:hAnsi="仿宋" w:cs="华文仿宋" w:hint="eastAsia"/>
          <w:bCs/>
          <w:sz w:val="28"/>
          <w:szCs w:val="28"/>
        </w:rPr>
        <w:t>元。</w:t>
      </w:r>
    </w:p>
    <w:p w14:paraId="5942B956"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（二）债权申报以及审查情况</w:t>
      </w:r>
    </w:p>
    <w:p w14:paraId="6FCCF6CD"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截至</w:t>
      </w:r>
      <w:r>
        <w:rPr>
          <w:rFonts w:ascii="仿宋" w:eastAsia="仿宋" w:hAnsi="仿宋" w:cs="华文仿宋" w:hint="eastAsia"/>
          <w:bCs/>
          <w:sz w:val="28"/>
          <w:szCs w:val="28"/>
        </w:rPr>
        <w:t>2022</w:t>
      </w:r>
      <w:r>
        <w:rPr>
          <w:rFonts w:ascii="仿宋" w:eastAsia="仿宋" w:hAnsi="仿宋" w:cs="华文仿宋" w:hint="eastAsia"/>
          <w:bCs/>
          <w:sz w:val="28"/>
          <w:szCs w:val="28"/>
        </w:rPr>
        <w:t>年</w:t>
      </w:r>
      <w:r>
        <w:rPr>
          <w:rFonts w:ascii="仿宋" w:eastAsia="仿宋" w:hAnsi="仿宋" w:cs="华文仿宋"/>
          <w:bCs/>
          <w:sz w:val="28"/>
          <w:szCs w:val="28"/>
        </w:rPr>
        <w:t>11</w:t>
      </w:r>
      <w:r>
        <w:rPr>
          <w:rFonts w:ascii="仿宋" w:eastAsia="仿宋" w:hAnsi="仿宋" w:cs="华文仿宋" w:hint="eastAsia"/>
          <w:bCs/>
          <w:sz w:val="28"/>
          <w:szCs w:val="28"/>
        </w:rPr>
        <w:t>月</w:t>
      </w:r>
      <w:r>
        <w:rPr>
          <w:rFonts w:ascii="仿宋" w:eastAsia="仿宋" w:hAnsi="仿宋" w:cs="华文仿宋"/>
          <w:bCs/>
          <w:sz w:val="28"/>
          <w:szCs w:val="28"/>
        </w:rPr>
        <w:t>3</w:t>
      </w:r>
      <w:r>
        <w:rPr>
          <w:rFonts w:ascii="仿宋" w:eastAsia="仿宋" w:hAnsi="仿宋" w:cs="华文仿宋" w:hint="eastAsia"/>
          <w:bCs/>
          <w:sz w:val="28"/>
          <w:szCs w:val="28"/>
        </w:rPr>
        <w:t>日，有财产担保的债权申报</w:t>
      </w:r>
      <w:r>
        <w:rPr>
          <w:rFonts w:ascii="仿宋" w:eastAsia="仿宋" w:hAnsi="仿宋" w:cs="华文仿宋" w:hint="eastAsia"/>
          <w:bCs/>
          <w:sz w:val="28"/>
          <w:szCs w:val="28"/>
        </w:rPr>
        <w:t>11</w:t>
      </w:r>
      <w:r>
        <w:rPr>
          <w:rFonts w:ascii="仿宋" w:eastAsia="仿宋" w:hAnsi="仿宋" w:cs="华文仿宋"/>
          <w:bCs/>
          <w:sz w:val="28"/>
          <w:szCs w:val="28"/>
        </w:rPr>
        <w:t>5</w:t>
      </w:r>
      <w:r>
        <w:rPr>
          <w:rFonts w:ascii="仿宋" w:eastAsia="仿宋" w:hAnsi="仿宋" w:cs="华文仿宋" w:hint="eastAsia"/>
          <w:bCs/>
          <w:sz w:val="28"/>
          <w:szCs w:val="28"/>
        </w:rPr>
        <w:t>,</w:t>
      </w:r>
      <w:r>
        <w:rPr>
          <w:rFonts w:ascii="仿宋" w:eastAsia="仿宋" w:hAnsi="仿宋" w:cs="华文仿宋"/>
          <w:bCs/>
          <w:sz w:val="28"/>
          <w:szCs w:val="28"/>
        </w:rPr>
        <w:t>103</w:t>
      </w:r>
      <w:r>
        <w:rPr>
          <w:rFonts w:ascii="仿宋" w:eastAsia="仿宋" w:hAnsi="仿宋" w:cs="华文仿宋" w:hint="eastAsia"/>
          <w:bCs/>
          <w:sz w:val="28"/>
          <w:szCs w:val="28"/>
        </w:rPr>
        <w:t>,</w:t>
      </w:r>
      <w:r>
        <w:rPr>
          <w:rFonts w:ascii="仿宋" w:eastAsia="仿宋" w:hAnsi="仿宋" w:cs="华文仿宋"/>
          <w:bCs/>
          <w:sz w:val="28"/>
          <w:szCs w:val="28"/>
        </w:rPr>
        <w:t>0</w:t>
      </w:r>
      <w:r>
        <w:rPr>
          <w:rFonts w:ascii="仿宋" w:eastAsia="仿宋" w:hAnsi="仿宋" w:cs="华文仿宋" w:hint="eastAsia"/>
          <w:bCs/>
          <w:sz w:val="28"/>
          <w:szCs w:val="28"/>
        </w:rPr>
        <w:t>5</w:t>
      </w:r>
      <w:r>
        <w:rPr>
          <w:rFonts w:ascii="仿宋" w:eastAsia="仿宋" w:hAnsi="仿宋" w:cs="华文仿宋"/>
          <w:bCs/>
          <w:sz w:val="28"/>
          <w:szCs w:val="28"/>
        </w:rPr>
        <w:t>7</w:t>
      </w:r>
      <w:r>
        <w:rPr>
          <w:rFonts w:ascii="仿宋" w:eastAsia="仿宋" w:hAnsi="仿宋" w:cs="华文仿宋" w:hint="eastAsia"/>
          <w:bCs/>
          <w:sz w:val="28"/>
          <w:szCs w:val="28"/>
        </w:rPr>
        <w:t>.8</w:t>
      </w:r>
      <w:r>
        <w:rPr>
          <w:rFonts w:ascii="仿宋" w:eastAsia="仿宋" w:hAnsi="仿宋" w:cs="华文仿宋"/>
          <w:bCs/>
          <w:sz w:val="28"/>
          <w:szCs w:val="28"/>
        </w:rPr>
        <w:t>4</w:t>
      </w:r>
      <w:r>
        <w:rPr>
          <w:rFonts w:ascii="仿宋" w:eastAsia="仿宋" w:hAnsi="仿宋" w:cs="华文仿宋" w:hint="eastAsia"/>
          <w:bCs/>
          <w:sz w:val="28"/>
          <w:szCs w:val="28"/>
        </w:rPr>
        <w:t>元，审定</w:t>
      </w:r>
      <w:r>
        <w:rPr>
          <w:rFonts w:ascii="仿宋" w:eastAsia="仿宋" w:hAnsi="仿宋" w:cs="华文仿宋" w:hint="eastAsia"/>
          <w:bCs/>
          <w:sz w:val="28"/>
          <w:szCs w:val="28"/>
        </w:rPr>
        <w:t>43</w:t>
      </w:r>
      <w:r>
        <w:rPr>
          <w:rFonts w:ascii="仿宋" w:eastAsia="仿宋" w:hAnsi="仿宋" w:cs="华文仿宋" w:hint="eastAsia"/>
          <w:bCs/>
          <w:sz w:val="28"/>
          <w:szCs w:val="28"/>
        </w:rPr>
        <w:t>,510,000.00</w:t>
      </w:r>
      <w:r>
        <w:rPr>
          <w:rFonts w:ascii="仿宋" w:eastAsia="仿宋" w:hAnsi="仿宋" w:cs="华文仿宋" w:hint="eastAsia"/>
          <w:bCs/>
          <w:sz w:val="28"/>
          <w:szCs w:val="28"/>
        </w:rPr>
        <w:t>元、不予认定债权金额</w:t>
      </w:r>
      <w:r>
        <w:rPr>
          <w:rFonts w:ascii="仿宋" w:eastAsia="仿宋" w:hAnsi="仿宋" w:cs="华文仿宋" w:hint="eastAsia"/>
          <w:bCs/>
          <w:sz w:val="28"/>
          <w:szCs w:val="28"/>
        </w:rPr>
        <w:t>17,920,000.00</w:t>
      </w:r>
      <w:r>
        <w:rPr>
          <w:rFonts w:ascii="仿宋" w:eastAsia="仿宋" w:hAnsi="仿宋" w:cs="华文仿宋" w:hint="eastAsia"/>
          <w:bCs/>
          <w:sz w:val="28"/>
          <w:szCs w:val="28"/>
        </w:rPr>
        <w:t>元；税收债权申报</w:t>
      </w:r>
      <w:r>
        <w:rPr>
          <w:rFonts w:ascii="仿宋" w:eastAsia="仿宋" w:hAnsi="仿宋" w:cs="华文仿宋" w:hint="eastAsia"/>
          <w:bCs/>
          <w:sz w:val="28"/>
          <w:szCs w:val="28"/>
        </w:rPr>
        <w:t>2,</w:t>
      </w:r>
      <w:r>
        <w:rPr>
          <w:rFonts w:ascii="仿宋" w:eastAsia="仿宋" w:hAnsi="仿宋" w:cs="华文仿宋"/>
          <w:bCs/>
          <w:sz w:val="28"/>
          <w:szCs w:val="28"/>
        </w:rPr>
        <w:t>232</w:t>
      </w:r>
      <w:r>
        <w:rPr>
          <w:rFonts w:ascii="仿宋" w:eastAsia="仿宋" w:hAnsi="仿宋" w:cs="华文仿宋" w:hint="eastAsia"/>
          <w:bCs/>
          <w:sz w:val="28"/>
          <w:szCs w:val="28"/>
        </w:rPr>
        <w:t>,</w:t>
      </w:r>
      <w:r>
        <w:rPr>
          <w:rFonts w:ascii="仿宋" w:eastAsia="仿宋" w:hAnsi="仿宋" w:cs="华文仿宋"/>
          <w:bCs/>
          <w:sz w:val="28"/>
          <w:szCs w:val="28"/>
        </w:rPr>
        <w:t>248</w:t>
      </w:r>
      <w:r>
        <w:rPr>
          <w:rFonts w:ascii="仿宋" w:eastAsia="仿宋" w:hAnsi="仿宋" w:cs="华文仿宋" w:hint="eastAsia"/>
          <w:bCs/>
          <w:sz w:val="28"/>
          <w:szCs w:val="28"/>
        </w:rPr>
        <w:t>.</w:t>
      </w:r>
      <w:r>
        <w:rPr>
          <w:rFonts w:ascii="仿宋" w:eastAsia="仿宋" w:hAnsi="仿宋" w:cs="华文仿宋"/>
          <w:bCs/>
          <w:sz w:val="28"/>
          <w:szCs w:val="28"/>
        </w:rPr>
        <w:t>27</w:t>
      </w:r>
      <w:r>
        <w:rPr>
          <w:rFonts w:ascii="仿宋" w:eastAsia="仿宋" w:hAnsi="仿宋" w:cs="华文仿宋" w:hint="eastAsia"/>
          <w:bCs/>
          <w:sz w:val="28"/>
          <w:szCs w:val="28"/>
        </w:rPr>
        <w:t>元</w:t>
      </w:r>
      <w:r>
        <w:rPr>
          <w:rFonts w:ascii="仿宋" w:eastAsia="仿宋" w:hAnsi="仿宋" w:cs="华文仿宋"/>
          <w:bCs/>
          <w:sz w:val="28"/>
          <w:szCs w:val="28"/>
        </w:rPr>
        <w:t>，</w:t>
      </w:r>
      <w:r>
        <w:rPr>
          <w:rFonts w:ascii="仿宋" w:eastAsia="仿宋" w:hAnsi="仿宋" w:cs="华文仿宋" w:hint="eastAsia"/>
          <w:bCs/>
          <w:sz w:val="28"/>
          <w:szCs w:val="28"/>
        </w:rPr>
        <w:t>审定</w:t>
      </w:r>
      <w:r>
        <w:rPr>
          <w:rFonts w:ascii="仿宋" w:eastAsia="仿宋" w:hAnsi="仿宋" w:cs="华文仿宋" w:hint="eastAsia"/>
          <w:bCs/>
          <w:sz w:val="28"/>
          <w:szCs w:val="28"/>
        </w:rPr>
        <w:t>1,</w:t>
      </w:r>
      <w:r>
        <w:rPr>
          <w:rFonts w:ascii="仿宋" w:eastAsia="仿宋" w:hAnsi="仿宋" w:cs="华文仿宋"/>
          <w:bCs/>
          <w:sz w:val="28"/>
          <w:szCs w:val="28"/>
        </w:rPr>
        <w:t>451</w:t>
      </w:r>
      <w:r>
        <w:rPr>
          <w:rFonts w:ascii="仿宋" w:eastAsia="仿宋" w:hAnsi="仿宋" w:cs="华文仿宋" w:hint="eastAsia"/>
          <w:bCs/>
          <w:sz w:val="28"/>
          <w:szCs w:val="28"/>
        </w:rPr>
        <w:t>,</w:t>
      </w:r>
      <w:r>
        <w:rPr>
          <w:rFonts w:ascii="仿宋" w:eastAsia="仿宋" w:hAnsi="仿宋" w:cs="华文仿宋"/>
          <w:bCs/>
          <w:sz w:val="28"/>
          <w:szCs w:val="28"/>
        </w:rPr>
        <w:t>564</w:t>
      </w:r>
      <w:r>
        <w:rPr>
          <w:rFonts w:ascii="仿宋" w:eastAsia="仿宋" w:hAnsi="仿宋" w:cs="华文仿宋" w:hint="eastAsia"/>
          <w:bCs/>
          <w:sz w:val="28"/>
          <w:szCs w:val="28"/>
        </w:rPr>
        <w:t>.</w:t>
      </w:r>
      <w:r>
        <w:rPr>
          <w:rFonts w:ascii="仿宋" w:eastAsia="仿宋" w:hAnsi="仿宋" w:cs="华文仿宋"/>
          <w:bCs/>
          <w:sz w:val="28"/>
          <w:szCs w:val="28"/>
        </w:rPr>
        <w:t>91</w:t>
      </w:r>
      <w:r>
        <w:rPr>
          <w:rFonts w:ascii="仿宋" w:eastAsia="仿宋" w:hAnsi="仿宋" w:cs="华文仿宋" w:hint="eastAsia"/>
          <w:bCs/>
          <w:sz w:val="28"/>
          <w:szCs w:val="28"/>
        </w:rPr>
        <w:t>元；普通债权申报</w:t>
      </w:r>
      <w:r>
        <w:rPr>
          <w:rFonts w:ascii="华文仿宋" w:eastAsia="华文仿宋" w:hAnsi="华文仿宋" w:cs="华文仿宋"/>
          <w:sz w:val="28"/>
          <w:szCs w:val="28"/>
        </w:rPr>
        <w:t>167,637,526.97</w:t>
      </w:r>
      <w:r>
        <w:rPr>
          <w:rFonts w:ascii="仿宋" w:eastAsia="仿宋" w:hAnsi="仿宋" w:cs="华文仿宋" w:hint="eastAsia"/>
          <w:bCs/>
          <w:sz w:val="28"/>
          <w:szCs w:val="28"/>
        </w:rPr>
        <w:t>元</w:t>
      </w:r>
      <w:r>
        <w:rPr>
          <w:rFonts w:ascii="仿宋" w:eastAsia="仿宋" w:hAnsi="仿宋" w:cs="华文仿宋"/>
          <w:bCs/>
          <w:sz w:val="28"/>
          <w:szCs w:val="28"/>
        </w:rPr>
        <w:t>，</w:t>
      </w:r>
      <w:r>
        <w:rPr>
          <w:rFonts w:ascii="仿宋" w:eastAsia="仿宋" w:hAnsi="仿宋" w:cs="华文仿宋" w:hint="eastAsia"/>
          <w:bCs/>
          <w:sz w:val="28"/>
          <w:szCs w:val="28"/>
        </w:rPr>
        <w:t>审定</w:t>
      </w:r>
      <w:r>
        <w:rPr>
          <w:rFonts w:ascii="华文仿宋" w:eastAsia="华文仿宋" w:hAnsi="华文仿宋" w:cs="华文仿宋" w:hint="eastAsia"/>
          <w:sz w:val="28"/>
          <w:szCs w:val="28"/>
          <w:lang w:bidi="ar"/>
        </w:rPr>
        <w:t>100,387,834.61</w:t>
      </w:r>
      <w:r>
        <w:rPr>
          <w:rFonts w:ascii="仿宋" w:eastAsia="仿宋" w:hAnsi="仿宋" w:cs="华文仿宋" w:hint="eastAsia"/>
          <w:bCs/>
          <w:sz w:val="28"/>
          <w:szCs w:val="28"/>
          <w:lang w:eastAsia="zh-Hans"/>
        </w:rPr>
        <w:t>元</w:t>
      </w:r>
      <w:r>
        <w:rPr>
          <w:rFonts w:ascii="仿宋" w:eastAsia="仿宋" w:hAnsi="仿宋" w:cs="华文仿宋"/>
          <w:bCs/>
          <w:sz w:val="28"/>
          <w:szCs w:val="28"/>
          <w:lang w:eastAsia="zh-Hans"/>
        </w:rPr>
        <w:t>、</w:t>
      </w:r>
      <w:r>
        <w:rPr>
          <w:rFonts w:ascii="仿宋" w:eastAsia="仿宋" w:hAnsi="仿宋" w:cs="华文仿宋" w:hint="eastAsia"/>
          <w:bCs/>
          <w:sz w:val="28"/>
          <w:szCs w:val="28"/>
          <w:lang w:eastAsia="zh-Hans"/>
        </w:rPr>
        <w:t>不予认定</w:t>
      </w:r>
      <w:r>
        <w:rPr>
          <w:rFonts w:ascii="仿宋" w:eastAsia="仿宋" w:hAnsi="仿宋" w:cs="华文仿宋" w:hint="eastAsia"/>
          <w:bCs/>
          <w:sz w:val="28"/>
          <w:szCs w:val="28"/>
          <w:lang w:eastAsia="zh-Hans"/>
        </w:rPr>
        <w:t>346,651.58</w:t>
      </w:r>
      <w:r>
        <w:rPr>
          <w:rFonts w:ascii="仿宋" w:eastAsia="仿宋" w:hAnsi="仿宋" w:cs="华文仿宋" w:hint="eastAsia"/>
          <w:bCs/>
          <w:sz w:val="28"/>
          <w:szCs w:val="28"/>
          <w:lang w:eastAsia="zh-Hans"/>
        </w:rPr>
        <w:t>元</w:t>
      </w:r>
      <w:r>
        <w:rPr>
          <w:rFonts w:ascii="仿宋" w:eastAsia="仿宋" w:hAnsi="仿宋" w:cs="华文仿宋" w:hint="eastAsia"/>
          <w:bCs/>
          <w:sz w:val="28"/>
          <w:szCs w:val="28"/>
        </w:rPr>
        <w:t>，劣后债权</w:t>
      </w:r>
      <w:r>
        <w:rPr>
          <w:rFonts w:ascii="仿宋" w:eastAsia="仿宋" w:hAnsi="仿宋" w:cs="华文仿宋" w:hint="eastAsia"/>
          <w:bCs/>
          <w:sz w:val="28"/>
          <w:szCs w:val="28"/>
          <w:lang w:eastAsia="zh-Hans"/>
        </w:rPr>
        <w:t>审定</w:t>
      </w:r>
      <w:r>
        <w:rPr>
          <w:rFonts w:ascii="仿宋" w:eastAsia="仿宋" w:hAnsi="仿宋" w:cs="华文仿宋" w:hint="eastAsia"/>
          <w:bCs/>
          <w:sz w:val="28"/>
          <w:szCs w:val="28"/>
        </w:rPr>
        <w:t>1</w:t>
      </w:r>
      <w:r>
        <w:rPr>
          <w:rFonts w:ascii="仿宋" w:eastAsia="仿宋" w:hAnsi="仿宋" w:cs="华文仿宋"/>
          <w:bCs/>
          <w:sz w:val="28"/>
          <w:szCs w:val="28"/>
        </w:rPr>
        <w:t>7</w:t>
      </w:r>
      <w:r>
        <w:rPr>
          <w:rFonts w:ascii="仿宋" w:eastAsia="仿宋" w:hAnsi="仿宋" w:cs="华文仿宋" w:hint="eastAsia"/>
          <w:bCs/>
          <w:sz w:val="28"/>
          <w:szCs w:val="28"/>
        </w:rPr>
        <w:t>,</w:t>
      </w:r>
      <w:r>
        <w:rPr>
          <w:rFonts w:ascii="仿宋" w:eastAsia="仿宋" w:hAnsi="仿宋" w:cs="华文仿宋"/>
          <w:bCs/>
          <w:sz w:val="28"/>
          <w:szCs w:val="28"/>
        </w:rPr>
        <w:t>461</w:t>
      </w:r>
      <w:r>
        <w:rPr>
          <w:rFonts w:ascii="仿宋" w:eastAsia="仿宋" w:hAnsi="仿宋" w:cs="华文仿宋" w:hint="eastAsia"/>
          <w:bCs/>
          <w:sz w:val="28"/>
          <w:szCs w:val="28"/>
        </w:rPr>
        <w:t>,</w:t>
      </w:r>
      <w:r>
        <w:rPr>
          <w:rFonts w:ascii="仿宋" w:eastAsia="仿宋" w:hAnsi="仿宋" w:cs="华文仿宋"/>
          <w:bCs/>
          <w:sz w:val="28"/>
          <w:szCs w:val="28"/>
        </w:rPr>
        <w:t>2</w:t>
      </w:r>
      <w:r>
        <w:rPr>
          <w:rFonts w:ascii="仿宋" w:eastAsia="仿宋" w:hAnsi="仿宋" w:cs="华文仿宋" w:hint="eastAsia"/>
          <w:bCs/>
          <w:sz w:val="28"/>
          <w:szCs w:val="28"/>
        </w:rPr>
        <w:t>8</w:t>
      </w:r>
      <w:r>
        <w:rPr>
          <w:rFonts w:ascii="仿宋" w:eastAsia="仿宋" w:hAnsi="仿宋" w:cs="华文仿宋"/>
          <w:bCs/>
          <w:sz w:val="28"/>
          <w:szCs w:val="28"/>
        </w:rPr>
        <w:t>9</w:t>
      </w:r>
      <w:r>
        <w:rPr>
          <w:rFonts w:ascii="仿宋" w:eastAsia="仿宋" w:hAnsi="仿宋" w:cs="华文仿宋" w:hint="eastAsia"/>
          <w:bCs/>
          <w:sz w:val="28"/>
          <w:szCs w:val="28"/>
        </w:rPr>
        <w:t>.</w:t>
      </w:r>
      <w:r>
        <w:rPr>
          <w:rFonts w:ascii="仿宋" w:eastAsia="仿宋" w:hAnsi="仿宋" w:cs="华文仿宋"/>
          <w:bCs/>
          <w:sz w:val="28"/>
          <w:szCs w:val="28"/>
        </w:rPr>
        <w:t>54</w:t>
      </w:r>
      <w:r>
        <w:rPr>
          <w:rFonts w:ascii="仿宋" w:eastAsia="仿宋" w:hAnsi="仿宋" w:cs="华文仿宋" w:hint="eastAsia"/>
          <w:bCs/>
          <w:sz w:val="28"/>
          <w:szCs w:val="28"/>
        </w:rPr>
        <w:t>元，具体</w:t>
      </w:r>
      <w:r>
        <w:rPr>
          <w:rFonts w:ascii="仿宋" w:eastAsia="仿宋" w:hAnsi="仿宋" w:cs="华文仿宋" w:hint="eastAsia"/>
          <w:bCs/>
          <w:sz w:val="28"/>
          <w:szCs w:val="28"/>
          <w:lang w:eastAsia="zh-Hans"/>
        </w:rPr>
        <w:t>详见</w:t>
      </w:r>
      <w:r>
        <w:rPr>
          <w:rFonts w:ascii="仿宋" w:eastAsia="仿宋" w:hAnsi="仿宋" w:cs="华文仿宋"/>
          <w:bCs/>
          <w:sz w:val="28"/>
          <w:szCs w:val="28"/>
          <w:lang w:eastAsia="zh-Hans"/>
        </w:rPr>
        <w:t>《关于提请债权人会议核查债权的报告》。</w:t>
      </w:r>
    </w:p>
    <w:p w14:paraId="2524F928" w14:textId="77777777" w:rsidR="00F10689" w:rsidRDefault="00841D74">
      <w:pPr>
        <w:pStyle w:val="1"/>
        <w:spacing w:line="360" w:lineRule="auto"/>
        <w:jc w:val="center"/>
        <w:rPr>
          <w:rFonts w:ascii="仿宋" w:eastAsia="仿宋" w:hAnsi="仿宋" w:cs="华文仿宋"/>
        </w:rPr>
      </w:pPr>
      <w:bookmarkStart w:id="6" w:name="_Toc1235"/>
      <w:r>
        <w:rPr>
          <w:rFonts w:ascii="仿宋" w:eastAsia="仿宋" w:hAnsi="仿宋" w:cs="华文仿宋" w:hint="eastAsia"/>
        </w:rPr>
        <w:lastRenderedPageBreak/>
        <w:t>第二部分</w:t>
      </w:r>
      <w:r>
        <w:rPr>
          <w:rFonts w:ascii="仿宋" w:eastAsia="仿宋" w:hAnsi="仿宋" w:cs="华文仿宋" w:hint="eastAsia"/>
        </w:rPr>
        <w:t xml:space="preserve"> </w:t>
      </w:r>
      <w:r>
        <w:rPr>
          <w:rFonts w:ascii="仿宋" w:eastAsia="仿宋" w:hAnsi="仿宋" w:cs="华文仿宋" w:hint="eastAsia"/>
        </w:rPr>
        <w:t>重整投资人情况</w:t>
      </w:r>
      <w:bookmarkEnd w:id="6"/>
    </w:p>
    <w:p w14:paraId="16772F8D" w14:textId="77777777" w:rsidR="00F10689" w:rsidRDefault="00841D74">
      <w:pPr>
        <w:pStyle w:val="2"/>
        <w:spacing w:line="360" w:lineRule="auto"/>
        <w:rPr>
          <w:rFonts w:ascii="仿宋" w:eastAsia="仿宋" w:hAnsi="仿宋" w:cs="华文仿宋"/>
          <w:sz w:val="28"/>
          <w:szCs w:val="28"/>
        </w:rPr>
      </w:pPr>
      <w:bookmarkStart w:id="7" w:name="_Toc32378"/>
      <w:r>
        <w:rPr>
          <w:rFonts w:ascii="仿宋" w:eastAsia="仿宋" w:hAnsi="仿宋" w:cs="华文仿宋" w:hint="eastAsia"/>
          <w:sz w:val="28"/>
          <w:szCs w:val="28"/>
        </w:rPr>
        <w:t>一、招募情况</w:t>
      </w:r>
      <w:bookmarkEnd w:id="7"/>
    </w:p>
    <w:p w14:paraId="7567FAA7"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管理人调查完资产情况后，与欣晖制冷公司商议了招募重整投资人意向，并向奉化法院报告后，于</w:t>
      </w:r>
      <w:r>
        <w:rPr>
          <w:rFonts w:ascii="仿宋" w:eastAsia="仿宋" w:hAnsi="仿宋" w:cs="华文仿宋" w:hint="eastAsia"/>
          <w:bCs/>
          <w:sz w:val="28"/>
          <w:szCs w:val="28"/>
        </w:rPr>
        <w:t>2022</w:t>
      </w:r>
      <w:r>
        <w:rPr>
          <w:rFonts w:ascii="仿宋" w:eastAsia="仿宋" w:hAnsi="仿宋" w:cs="华文仿宋" w:hint="eastAsia"/>
          <w:bCs/>
          <w:sz w:val="28"/>
          <w:szCs w:val="28"/>
        </w:rPr>
        <w:t>年</w:t>
      </w:r>
      <w:r>
        <w:rPr>
          <w:rFonts w:ascii="仿宋" w:eastAsia="仿宋" w:hAnsi="仿宋" w:cs="华文仿宋" w:hint="eastAsia"/>
          <w:bCs/>
          <w:sz w:val="28"/>
          <w:szCs w:val="28"/>
        </w:rPr>
        <w:t>7</w:t>
      </w:r>
      <w:r>
        <w:rPr>
          <w:rFonts w:ascii="仿宋" w:eastAsia="仿宋" w:hAnsi="仿宋" w:cs="华文仿宋" w:hint="eastAsia"/>
          <w:bCs/>
          <w:sz w:val="28"/>
          <w:szCs w:val="28"/>
        </w:rPr>
        <w:t>月</w:t>
      </w:r>
      <w:r>
        <w:rPr>
          <w:rFonts w:ascii="仿宋" w:eastAsia="仿宋" w:hAnsi="仿宋" w:cs="华文仿宋" w:hint="eastAsia"/>
          <w:bCs/>
          <w:sz w:val="28"/>
          <w:szCs w:val="28"/>
        </w:rPr>
        <w:t>28</w:t>
      </w:r>
      <w:r>
        <w:rPr>
          <w:rFonts w:ascii="仿宋" w:eastAsia="仿宋" w:hAnsi="仿宋" w:cs="华文仿宋" w:hint="eastAsia"/>
          <w:bCs/>
          <w:sz w:val="28"/>
          <w:szCs w:val="28"/>
        </w:rPr>
        <w:t>日在全国企业破产重整案件信息网刊登公告，公开招募预重整投资人。</w:t>
      </w:r>
    </w:p>
    <w:p w14:paraId="3107CEFB" w14:textId="77777777" w:rsidR="00F10689" w:rsidRDefault="00841D74">
      <w:pPr>
        <w:pStyle w:val="2"/>
        <w:spacing w:line="360" w:lineRule="auto"/>
        <w:rPr>
          <w:rFonts w:ascii="仿宋" w:eastAsia="仿宋" w:hAnsi="仿宋" w:cs="华文仿宋"/>
          <w:sz w:val="28"/>
          <w:szCs w:val="28"/>
        </w:rPr>
      </w:pPr>
      <w:bookmarkStart w:id="8" w:name="_Toc32213"/>
      <w:r>
        <w:rPr>
          <w:rFonts w:ascii="仿宋" w:eastAsia="仿宋" w:hAnsi="仿宋" w:cs="华文仿宋" w:hint="eastAsia"/>
          <w:sz w:val="28"/>
          <w:szCs w:val="28"/>
        </w:rPr>
        <w:t>二、重整投资人情况</w:t>
      </w:r>
      <w:bookmarkEnd w:id="8"/>
    </w:p>
    <w:p w14:paraId="139C45D5" w14:textId="77777777"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t>经公开招募，引进重整投资人为李胜军。李胜军根据招募公告于</w:t>
      </w:r>
      <w:r>
        <w:rPr>
          <w:rFonts w:ascii="仿宋" w:eastAsia="仿宋" w:hAnsi="仿宋" w:cs="华文仿宋" w:hint="eastAsia"/>
          <w:sz w:val="28"/>
          <w:szCs w:val="28"/>
        </w:rPr>
        <w:t>2022</w:t>
      </w:r>
      <w:r>
        <w:rPr>
          <w:rFonts w:ascii="仿宋" w:eastAsia="仿宋" w:hAnsi="仿宋" w:cs="华文仿宋" w:hint="eastAsia"/>
          <w:sz w:val="28"/>
          <w:szCs w:val="28"/>
        </w:rPr>
        <w:t>年</w:t>
      </w:r>
      <w:r>
        <w:rPr>
          <w:rFonts w:ascii="仿宋" w:eastAsia="仿宋" w:hAnsi="仿宋" w:cs="华文仿宋" w:hint="eastAsia"/>
          <w:sz w:val="28"/>
          <w:szCs w:val="28"/>
        </w:rPr>
        <w:t>8</w:t>
      </w:r>
      <w:r>
        <w:rPr>
          <w:rFonts w:ascii="仿宋" w:eastAsia="仿宋" w:hAnsi="仿宋" w:cs="华文仿宋" w:hint="eastAsia"/>
          <w:sz w:val="28"/>
          <w:szCs w:val="28"/>
        </w:rPr>
        <w:t>月</w:t>
      </w:r>
      <w:r>
        <w:rPr>
          <w:rFonts w:ascii="仿宋" w:eastAsia="仿宋" w:hAnsi="仿宋" w:cs="华文仿宋" w:hint="eastAsia"/>
          <w:sz w:val="28"/>
          <w:szCs w:val="28"/>
        </w:rPr>
        <w:t>1</w:t>
      </w:r>
      <w:r>
        <w:rPr>
          <w:rFonts w:ascii="仿宋" w:eastAsia="仿宋" w:hAnsi="仿宋" w:cs="华文仿宋" w:hint="eastAsia"/>
          <w:sz w:val="28"/>
          <w:szCs w:val="28"/>
        </w:rPr>
        <w:t>日支付保证金</w:t>
      </w:r>
      <w:r>
        <w:rPr>
          <w:rFonts w:ascii="仿宋" w:eastAsia="仿宋" w:hAnsi="仿宋" w:cs="华文仿宋" w:hint="eastAsia"/>
          <w:sz w:val="28"/>
          <w:szCs w:val="28"/>
        </w:rPr>
        <w:t>500</w:t>
      </w:r>
      <w:r>
        <w:rPr>
          <w:rFonts w:ascii="仿宋" w:eastAsia="仿宋" w:hAnsi="仿宋" w:cs="华文仿宋" w:hint="eastAsia"/>
          <w:sz w:val="28"/>
          <w:szCs w:val="28"/>
        </w:rPr>
        <w:t>万元，并向管理人提交重整意向方案、签署了《预重整投资协议》。李胜军为本次重整新设了</w:t>
      </w:r>
      <w:r>
        <w:rPr>
          <w:rFonts w:ascii="仿宋" w:eastAsia="仿宋" w:hAnsi="仿宋" w:cs="华文仿宋" w:hint="eastAsia"/>
          <w:bCs/>
          <w:sz w:val="28"/>
          <w:szCs w:val="28"/>
        </w:rPr>
        <w:t>宁波熠熠</w:t>
      </w:r>
      <w:r>
        <w:rPr>
          <w:rFonts w:ascii="仿宋" w:eastAsia="仿宋" w:hAnsi="仿宋" w:cs="华文仿宋"/>
          <w:sz w:val="28"/>
          <w:szCs w:val="28"/>
        </w:rPr>
        <w:t>昇</w:t>
      </w:r>
      <w:r>
        <w:rPr>
          <w:rFonts w:ascii="仿宋" w:eastAsia="仿宋" w:hAnsi="仿宋" w:cs="华文仿宋" w:hint="eastAsia"/>
          <w:bCs/>
          <w:sz w:val="28"/>
          <w:szCs w:val="28"/>
        </w:rPr>
        <w:t>辉金属材料有限公司，该公司作为其指定主体，作为共同重整人。</w:t>
      </w:r>
      <w:r>
        <w:rPr>
          <w:rFonts w:ascii="仿宋" w:eastAsia="仿宋" w:hAnsi="仿宋" w:cs="华文仿宋" w:hint="eastAsia"/>
          <w:sz w:val="28"/>
          <w:szCs w:val="28"/>
        </w:rPr>
        <w:t>李胜军、</w:t>
      </w:r>
      <w:r>
        <w:rPr>
          <w:rFonts w:ascii="仿宋" w:eastAsia="仿宋" w:hAnsi="仿宋" w:cs="华文仿宋" w:hint="eastAsia"/>
          <w:bCs/>
          <w:sz w:val="28"/>
          <w:szCs w:val="28"/>
        </w:rPr>
        <w:t>宁波熠熠</w:t>
      </w:r>
      <w:r>
        <w:rPr>
          <w:rFonts w:ascii="仿宋" w:eastAsia="仿宋" w:hAnsi="仿宋" w:cs="华文仿宋"/>
          <w:sz w:val="28"/>
          <w:szCs w:val="28"/>
        </w:rPr>
        <w:t>昇</w:t>
      </w:r>
      <w:r>
        <w:rPr>
          <w:rFonts w:ascii="仿宋" w:eastAsia="仿宋" w:hAnsi="仿宋" w:cs="华文仿宋" w:hint="eastAsia"/>
          <w:bCs/>
          <w:sz w:val="28"/>
          <w:szCs w:val="28"/>
        </w:rPr>
        <w:t>辉金属材料有限公司与管理人签署了《预重整投资协议之补充协议》，根据</w:t>
      </w:r>
      <w:r>
        <w:rPr>
          <w:rFonts w:ascii="仿宋" w:eastAsia="仿宋" w:hAnsi="仿宋" w:cs="华文仿宋" w:hint="eastAsia"/>
          <w:bCs/>
          <w:sz w:val="28"/>
          <w:szCs w:val="28"/>
        </w:rPr>
        <w:t>《补充协议》约定，</w:t>
      </w:r>
      <w:r>
        <w:rPr>
          <w:rFonts w:ascii="仿宋" w:eastAsia="仿宋" w:hAnsi="仿宋" w:cs="华文仿宋" w:hint="eastAsia"/>
          <w:sz w:val="28"/>
          <w:szCs w:val="28"/>
        </w:rPr>
        <w:t>李胜军与</w:t>
      </w:r>
      <w:r>
        <w:rPr>
          <w:rFonts w:ascii="仿宋" w:eastAsia="仿宋" w:hAnsi="仿宋" w:cs="华文仿宋" w:hint="eastAsia"/>
          <w:bCs/>
          <w:sz w:val="28"/>
          <w:szCs w:val="28"/>
        </w:rPr>
        <w:t>宁波熠熠</w:t>
      </w:r>
      <w:r>
        <w:rPr>
          <w:rFonts w:ascii="仿宋" w:eastAsia="仿宋" w:hAnsi="仿宋" w:cs="华文仿宋"/>
          <w:sz w:val="28"/>
          <w:szCs w:val="28"/>
        </w:rPr>
        <w:t>昇</w:t>
      </w:r>
      <w:r>
        <w:rPr>
          <w:rFonts w:ascii="仿宋" w:eastAsia="仿宋" w:hAnsi="仿宋" w:cs="华文仿宋" w:hint="eastAsia"/>
          <w:bCs/>
          <w:sz w:val="28"/>
          <w:szCs w:val="28"/>
        </w:rPr>
        <w:t>辉金属材料有限公司作为共同重整投资人，除第一笔已缴纳</w:t>
      </w:r>
      <w:r>
        <w:rPr>
          <w:rFonts w:ascii="仿宋" w:eastAsia="仿宋" w:hAnsi="仿宋" w:cs="华文仿宋" w:hint="eastAsia"/>
          <w:bCs/>
          <w:sz w:val="28"/>
          <w:szCs w:val="28"/>
        </w:rPr>
        <w:t>5</w:t>
      </w:r>
      <w:r>
        <w:rPr>
          <w:rFonts w:ascii="仿宋" w:eastAsia="仿宋" w:hAnsi="仿宋" w:cs="华文仿宋"/>
          <w:bCs/>
          <w:sz w:val="28"/>
          <w:szCs w:val="28"/>
        </w:rPr>
        <w:t>00</w:t>
      </w:r>
      <w:r>
        <w:rPr>
          <w:rFonts w:ascii="仿宋" w:eastAsia="仿宋" w:hAnsi="仿宋" w:cs="华文仿宋" w:hint="eastAsia"/>
          <w:bCs/>
          <w:sz w:val="28"/>
          <w:szCs w:val="28"/>
        </w:rPr>
        <w:t>万元重整保证金外，需要在重整计划法院裁定后三十天内再支付</w:t>
      </w:r>
      <w:r>
        <w:rPr>
          <w:rFonts w:ascii="仿宋" w:eastAsia="仿宋" w:hAnsi="仿宋" w:cs="华文仿宋" w:hint="eastAsia"/>
          <w:bCs/>
          <w:sz w:val="28"/>
          <w:szCs w:val="28"/>
        </w:rPr>
        <w:t>4</w:t>
      </w:r>
      <w:r>
        <w:rPr>
          <w:rFonts w:ascii="仿宋" w:eastAsia="仿宋" w:hAnsi="仿宋" w:cs="华文仿宋"/>
          <w:bCs/>
          <w:sz w:val="28"/>
          <w:szCs w:val="28"/>
        </w:rPr>
        <w:t>542</w:t>
      </w:r>
      <w:r>
        <w:rPr>
          <w:rFonts w:ascii="仿宋" w:eastAsia="仿宋" w:hAnsi="仿宋" w:cs="华文仿宋" w:hint="eastAsia"/>
          <w:bCs/>
          <w:sz w:val="28"/>
          <w:szCs w:val="28"/>
        </w:rPr>
        <w:t>万元重整资金。</w:t>
      </w:r>
    </w:p>
    <w:p w14:paraId="6D2FBD44" w14:textId="77777777" w:rsidR="00F10689" w:rsidRDefault="00841D74">
      <w:pPr>
        <w:pStyle w:val="2"/>
        <w:spacing w:line="360" w:lineRule="auto"/>
        <w:rPr>
          <w:rFonts w:ascii="仿宋" w:eastAsia="仿宋" w:hAnsi="仿宋" w:cs="华文仿宋"/>
          <w:sz w:val="28"/>
          <w:szCs w:val="28"/>
        </w:rPr>
      </w:pPr>
      <w:bookmarkStart w:id="9" w:name="_Toc24768"/>
      <w:r>
        <w:rPr>
          <w:rFonts w:ascii="仿宋" w:eastAsia="仿宋" w:hAnsi="仿宋" w:cs="华文仿宋" w:hint="eastAsia"/>
          <w:sz w:val="28"/>
          <w:szCs w:val="28"/>
        </w:rPr>
        <w:t>三、重整方案</w:t>
      </w:r>
      <w:bookmarkEnd w:id="9"/>
    </w:p>
    <w:p w14:paraId="5B7CBF14" w14:textId="77777777" w:rsidR="00F10689" w:rsidRDefault="00841D74">
      <w:pPr>
        <w:spacing w:line="360" w:lineRule="auto"/>
        <w:ind w:firstLineChars="200" w:firstLine="560"/>
        <w:rPr>
          <w:rFonts w:ascii="仿宋" w:eastAsia="仿宋" w:hAnsi="仿宋" w:cs="华文仿宋"/>
          <w:sz w:val="28"/>
          <w:szCs w:val="28"/>
        </w:rPr>
      </w:pPr>
      <w:r>
        <w:rPr>
          <w:rFonts w:ascii="仿宋" w:eastAsia="仿宋" w:hAnsi="仿宋" w:cs="华文仿宋" w:hint="eastAsia"/>
          <w:sz w:val="28"/>
          <w:szCs w:val="28"/>
        </w:rPr>
        <w:t>1.</w:t>
      </w:r>
      <w:r>
        <w:rPr>
          <w:rFonts w:ascii="仿宋" w:eastAsia="仿宋" w:hAnsi="仿宋" w:cs="华文仿宋" w:hint="eastAsia"/>
          <w:sz w:val="28"/>
          <w:szCs w:val="28"/>
        </w:rPr>
        <w:t>重整投资人李胜军、</w:t>
      </w:r>
      <w:r>
        <w:rPr>
          <w:rFonts w:ascii="仿宋" w:eastAsia="仿宋" w:hAnsi="仿宋" w:cs="华文仿宋" w:hint="eastAsia"/>
          <w:bCs/>
          <w:sz w:val="28"/>
          <w:szCs w:val="28"/>
        </w:rPr>
        <w:t>宁波熠熠</w:t>
      </w:r>
      <w:r>
        <w:rPr>
          <w:rFonts w:ascii="仿宋" w:eastAsia="仿宋" w:hAnsi="仿宋" w:cs="华文仿宋"/>
          <w:sz w:val="28"/>
          <w:szCs w:val="28"/>
        </w:rPr>
        <w:t>昇</w:t>
      </w:r>
      <w:r>
        <w:rPr>
          <w:rFonts w:ascii="仿宋" w:eastAsia="仿宋" w:hAnsi="仿宋" w:cs="华文仿宋" w:hint="eastAsia"/>
          <w:bCs/>
          <w:sz w:val="28"/>
          <w:szCs w:val="28"/>
        </w:rPr>
        <w:t>辉金属材料有限公司</w:t>
      </w:r>
      <w:r>
        <w:rPr>
          <w:rFonts w:ascii="仿宋" w:eastAsia="仿宋" w:hAnsi="仿宋" w:cs="华文仿宋" w:hint="eastAsia"/>
          <w:sz w:val="28"/>
          <w:szCs w:val="28"/>
        </w:rPr>
        <w:t>将支付总重整对价【</w:t>
      </w:r>
      <w:r>
        <w:rPr>
          <w:rFonts w:ascii="仿宋" w:eastAsia="仿宋" w:hAnsi="仿宋" w:cs="华文仿宋" w:hint="eastAsia"/>
          <w:sz w:val="28"/>
          <w:szCs w:val="28"/>
        </w:rPr>
        <w:t>5042</w:t>
      </w:r>
      <w:r>
        <w:rPr>
          <w:rFonts w:ascii="仿宋" w:eastAsia="仿宋" w:hAnsi="仿宋" w:cs="华文仿宋" w:hint="eastAsia"/>
          <w:sz w:val="28"/>
          <w:szCs w:val="28"/>
        </w:rPr>
        <w:t>】万元，全部用于清偿欣晖制冷公司债务、破产费用、共益债务等。</w:t>
      </w:r>
      <w:r>
        <w:rPr>
          <w:rFonts w:ascii="仿宋" w:eastAsia="仿宋" w:hAnsi="仿宋" w:cs="华文仿宋"/>
          <w:sz w:val="28"/>
          <w:szCs w:val="28"/>
        </w:rPr>
        <w:t>优先受偿</w:t>
      </w:r>
      <w:r>
        <w:rPr>
          <w:rFonts w:ascii="仿宋" w:eastAsia="仿宋" w:hAnsi="仿宋" w:cs="华文仿宋" w:hint="eastAsia"/>
          <w:bCs/>
          <w:sz w:val="28"/>
          <w:szCs w:val="28"/>
        </w:rPr>
        <w:t>破产费用，包括但不限于：奉化法院收取的破产案件受理费</w:t>
      </w:r>
      <w:r>
        <w:rPr>
          <w:rFonts w:ascii="仿宋" w:eastAsia="仿宋" w:hAnsi="仿宋" w:cs="华文仿宋" w:hint="eastAsia"/>
          <w:bCs/>
          <w:sz w:val="28"/>
          <w:szCs w:val="28"/>
        </w:rPr>
        <w:t>146950</w:t>
      </w:r>
      <w:r>
        <w:rPr>
          <w:rFonts w:ascii="仿宋" w:eastAsia="仿宋" w:hAnsi="仿宋" w:cs="华文仿宋" w:hint="eastAsia"/>
          <w:bCs/>
          <w:sz w:val="28"/>
          <w:szCs w:val="28"/>
        </w:rPr>
        <w:t>元、按债权人会议通过的</w:t>
      </w:r>
      <w:r>
        <w:rPr>
          <w:rFonts w:ascii="仿宋" w:eastAsia="仿宋" w:hAnsi="仿宋" w:cs="华文仿宋"/>
          <w:bCs/>
          <w:sz w:val="28"/>
          <w:szCs w:val="28"/>
        </w:rPr>
        <w:t>《</w:t>
      </w:r>
      <w:r>
        <w:rPr>
          <w:rFonts w:ascii="仿宋" w:eastAsia="仿宋" w:hAnsi="仿宋" w:cs="华文仿宋" w:hint="eastAsia"/>
          <w:bCs/>
          <w:sz w:val="28"/>
          <w:szCs w:val="28"/>
        </w:rPr>
        <w:t>管理人报酬</w:t>
      </w:r>
      <w:r>
        <w:rPr>
          <w:rFonts w:ascii="仿宋" w:eastAsia="仿宋" w:hAnsi="仿宋" w:cs="华文仿宋" w:hint="eastAsia"/>
          <w:bCs/>
          <w:sz w:val="28"/>
          <w:szCs w:val="28"/>
          <w:lang w:eastAsia="zh-Hans"/>
        </w:rPr>
        <w:t>方</w:t>
      </w:r>
      <w:r>
        <w:rPr>
          <w:rFonts w:ascii="仿宋" w:eastAsia="仿宋" w:hAnsi="仿宋" w:cs="华文仿宋" w:hint="eastAsia"/>
          <w:bCs/>
          <w:sz w:val="28"/>
          <w:szCs w:val="28"/>
        </w:rPr>
        <w:t>案</w:t>
      </w:r>
      <w:r>
        <w:rPr>
          <w:rFonts w:ascii="仿宋" w:eastAsia="仿宋" w:hAnsi="仿宋" w:cs="华文仿宋"/>
          <w:bCs/>
          <w:sz w:val="28"/>
          <w:szCs w:val="28"/>
        </w:rPr>
        <w:t>》</w:t>
      </w:r>
      <w:r>
        <w:rPr>
          <w:rFonts w:ascii="仿宋" w:eastAsia="仿宋" w:hAnsi="仿宋" w:cs="华文仿宋" w:hint="eastAsia"/>
          <w:bCs/>
          <w:sz w:val="28"/>
          <w:szCs w:val="28"/>
        </w:rPr>
        <w:lastRenderedPageBreak/>
        <w:t>计算的管理人报酬</w:t>
      </w:r>
      <w:r>
        <w:rPr>
          <w:rFonts w:ascii="仿宋" w:eastAsia="仿宋" w:hAnsi="仿宋" w:cs="华文仿宋" w:hint="eastAsia"/>
          <w:bCs/>
          <w:sz w:val="28"/>
          <w:szCs w:val="28"/>
        </w:rPr>
        <w:t>734442</w:t>
      </w:r>
      <w:r>
        <w:rPr>
          <w:rFonts w:ascii="仿宋" w:eastAsia="仿宋" w:hAnsi="仿宋" w:cs="华文仿宋" w:hint="eastAsia"/>
          <w:bCs/>
          <w:sz w:val="28"/>
          <w:szCs w:val="28"/>
        </w:rPr>
        <w:t>元、审计费用</w:t>
      </w:r>
      <w:r>
        <w:rPr>
          <w:rFonts w:ascii="仿宋" w:eastAsia="仿宋" w:hAnsi="仿宋" w:cs="华文仿宋" w:hint="eastAsia"/>
          <w:bCs/>
          <w:sz w:val="28"/>
          <w:szCs w:val="28"/>
        </w:rPr>
        <w:t>79000</w:t>
      </w:r>
      <w:r>
        <w:rPr>
          <w:rFonts w:ascii="仿宋" w:eastAsia="仿宋" w:hAnsi="仿宋" w:cs="华文仿宋" w:hint="eastAsia"/>
          <w:bCs/>
          <w:sz w:val="28"/>
          <w:szCs w:val="28"/>
        </w:rPr>
        <w:t>元、评估费用</w:t>
      </w:r>
      <w:r>
        <w:rPr>
          <w:rFonts w:ascii="仿宋" w:eastAsia="仿宋" w:hAnsi="仿宋" w:cs="华文仿宋" w:hint="eastAsia"/>
          <w:bCs/>
          <w:sz w:val="28"/>
          <w:szCs w:val="28"/>
        </w:rPr>
        <w:t>1</w:t>
      </w:r>
      <w:r>
        <w:rPr>
          <w:rFonts w:ascii="仿宋" w:eastAsia="仿宋" w:hAnsi="仿宋" w:cs="华文仿宋"/>
          <w:bCs/>
          <w:sz w:val="28"/>
          <w:szCs w:val="28"/>
        </w:rPr>
        <w:t>0800</w:t>
      </w:r>
      <w:r>
        <w:rPr>
          <w:rFonts w:ascii="仿宋" w:eastAsia="仿宋" w:hAnsi="仿宋" w:cs="华文仿宋" w:hint="eastAsia"/>
          <w:bCs/>
          <w:sz w:val="28"/>
          <w:szCs w:val="28"/>
        </w:rPr>
        <w:t>元、办理案件需要的破产费用（包括但不限于</w:t>
      </w:r>
      <w:r>
        <w:rPr>
          <w:rFonts w:ascii="仿宋" w:eastAsia="仿宋" w:hAnsi="仿宋" w:cs="华文仿宋"/>
          <w:bCs/>
          <w:sz w:val="28"/>
          <w:szCs w:val="28"/>
        </w:rPr>
        <w:t>公告、</w:t>
      </w:r>
      <w:r>
        <w:rPr>
          <w:rFonts w:ascii="仿宋" w:eastAsia="仿宋" w:hAnsi="仿宋" w:cs="华文仿宋" w:hint="eastAsia"/>
          <w:bCs/>
          <w:sz w:val="28"/>
          <w:szCs w:val="28"/>
        </w:rPr>
        <w:t>刻章</w:t>
      </w:r>
      <w:r>
        <w:rPr>
          <w:rFonts w:ascii="仿宋" w:eastAsia="仿宋" w:hAnsi="仿宋" w:cs="华文仿宋"/>
          <w:bCs/>
          <w:sz w:val="28"/>
          <w:szCs w:val="28"/>
        </w:rPr>
        <w:t>等</w:t>
      </w:r>
      <w:r>
        <w:rPr>
          <w:rFonts w:ascii="仿宋" w:eastAsia="仿宋" w:hAnsi="仿宋" w:cs="华文仿宋" w:hint="eastAsia"/>
          <w:bCs/>
          <w:sz w:val="28"/>
          <w:szCs w:val="28"/>
        </w:rPr>
        <w:t>各项支</w:t>
      </w:r>
      <w:r>
        <w:rPr>
          <w:rFonts w:ascii="仿宋" w:eastAsia="仿宋" w:hAnsi="仿宋" w:cs="华文仿宋"/>
          <w:bCs/>
          <w:sz w:val="28"/>
          <w:szCs w:val="28"/>
        </w:rPr>
        <w:t>出</w:t>
      </w:r>
      <w:r>
        <w:rPr>
          <w:rFonts w:ascii="仿宋" w:eastAsia="仿宋" w:hAnsi="仿宋" w:cs="华文仿宋" w:hint="eastAsia"/>
          <w:bCs/>
          <w:sz w:val="28"/>
          <w:szCs w:val="28"/>
        </w:rPr>
        <w:t>）和共益债务（若有）；</w:t>
      </w:r>
      <w:r>
        <w:rPr>
          <w:rFonts w:ascii="仿宋" w:eastAsia="仿宋" w:hAnsi="仿宋" w:cs="华文仿宋" w:hint="eastAsia"/>
          <w:sz w:val="28"/>
          <w:szCs w:val="28"/>
        </w:rPr>
        <w:t>有财产担保债权</w:t>
      </w:r>
      <w:r>
        <w:rPr>
          <w:rFonts w:ascii="仿宋" w:eastAsia="仿宋" w:hAnsi="仿宋" w:cs="华文仿宋"/>
          <w:sz w:val="28"/>
          <w:szCs w:val="28"/>
        </w:rPr>
        <w:t>按</w:t>
      </w:r>
      <w:r>
        <w:rPr>
          <w:rFonts w:ascii="仿宋" w:eastAsia="仿宋" w:hAnsi="仿宋" w:cs="华文仿宋" w:hint="eastAsia"/>
          <w:sz w:val="28"/>
          <w:szCs w:val="28"/>
        </w:rPr>
        <w:t>【</w:t>
      </w:r>
      <w:r>
        <w:rPr>
          <w:rFonts w:ascii="仿宋" w:eastAsia="仿宋" w:hAnsi="仿宋" w:cs="华文仿宋"/>
          <w:sz w:val="28"/>
          <w:szCs w:val="28"/>
        </w:rPr>
        <w:t>98</w:t>
      </w:r>
      <w:r>
        <w:rPr>
          <w:rFonts w:ascii="仿宋" w:eastAsia="仿宋" w:hAnsi="仿宋" w:cs="华文仿宋" w:hint="eastAsia"/>
          <w:sz w:val="28"/>
          <w:szCs w:val="28"/>
        </w:rPr>
        <w:t>】</w:t>
      </w:r>
      <w:r>
        <w:rPr>
          <w:rFonts w:ascii="仿宋" w:eastAsia="仿宋" w:hAnsi="仿宋" w:cs="华文仿宋" w:hint="eastAsia"/>
          <w:sz w:val="28"/>
          <w:szCs w:val="28"/>
        </w:rPr>
        <w:t>%</w:t>
      </w:r>
      <w:r>
        <w:rPr>
          <w:rFonts w:ascii="仿宋" w:eastAsia="仿宋" w:hAnsi="仿宋" w:cs="华文仿宋" w:hint="eastAsia"/>
          <w:sz w:val="28"/>
          <w:szCs w:val="28"/>
        </w:rPr>
        <w:t>清偿率予以清偿，税</w:t>
      </w:r>
      <w:r>
        <w:rPr>
          <w:rFonts w:ascii="仿宋" w:eastAsia="仿宋" w:hAnsi="仿宋" w:cs="华文仿宋" w:hint="eastAsia"/>
          <w:sz w:val="28"/>
          <w:szCs w:val="28"/>
          <w:lang w:eastAsia="zh-Hans"/>
        </w:rPr>
        <w:t>收</w:t>
      </w:r>
      <w:r>
        <w:rPr>
          <w:rFonts w:ascii="仿宋" w:eastAsia="仿宋" w:hAnsi="仿宋" w:cs="华文仿宋" w:hint="eastAsia"/>
          <w:sz w:val="28"/>
          <w:szCs w:val="28"/>
        </w:rPr>
        <w:t>债权全额清偿，普通债权</w:t>
      </w:r>
      <w:r>
        <w:rPr>
          <w:rFonts w:ascii="仿宋" w:eastAsia="仿宋" w:hAnsi="仿宋" w:cs="华文仿宋" w:hint="eastAsia"/>
          <w:sz w:val="28"/>
          <w:szCs w:val="28"/>
          <w:lang w:eastAsia="zh-Hans"/>
        </w:rPr>
        <w:t>按</w:t>
      </w:r>
      <w:r>
        <w:rPr>
          <w:rFonts w:ascii="仿宋" w:eastAsia="仿宋" w:hAnsi="仿宋" w:cs="华文仿宋" w:hint="eastAsia"/>
          <w:sz w:val="28"/>
          <w:szCs w:val="28"/>
        </w:rPr>
        <w:t>【</w:t>
      </w:r>
      <w:r>
        <w:rPr>
          <w:rFonts w:ascii="仿宋" w:eastAsia="仿宋" w:hAnsi="仿宋" w:cs="华文仿宋" w:hint="eastAsia"/>
          <w:sz w:val="28"/>
          <w:szCs w:val="28"/>
        </w:rPr>
        <w:t>5</w:t>
      </w:r>
      <w:r>
        <w:rPr>
          <w:rFonts w:ascii="仿宋" w:eastAsia="仿宋" w:hAnsi="仿宋" w:cs="华文仿宋" w:hint="eastAsia"/>
          <w:sz w:val="28"/>
          <w:szCs w:val="28"/>
        </w:rPr>
        <w:t>】</w:t>
      </w:r>
      <w:r>
        <w:rPr>
          <w:rFonts w:ascii="仿宋" w:eastAsia="仿宋" w:hAnsi="仿宋" w:cs="华文仿宋" w:hint="eastAsia"/>
          <w:sz w:val="28"/>
          <w:szCs w:val="28"/>
        </w:rPr>
        <w:t>%</w:t>
      </w:r>
      <w:r>
        <w:rPr>
          <w:rFonts w:ascii="仿宋" w:eastAsia="仿宋" w:hAnsi="仿宋" w:cs="华文仿宋" w:hint="eastAsia"/>
          <w:sz w:val="28"/>
          <w:szCs w:val="28"/>
        </w:rPr>
        <w:t>的清偿率予以清偿。</w:t>
      </w:r>
    </w:p>
    <w:p w14:paraId="5BBB5953" w14:textId="77777777" w:rsidR="00F10689" w:rsidRDefault="00841D74">
      <w:pPr>
        <w:pStyle w:val="a8"/>
        <w:adjustRightInd w:val="0"/>
        <w:snapToGrid w:val="0"/>
        <w:spacing w:beforeLines="50" w:before="165" w:afterLines="50" w:after="165" w:line="360" w:lineRule="auto"/>
        <w:ind w:firstLineChars="200" w:firstLine="560"/>
        <w:rPr>
          <w:rFonts w:ascii="仿宋" w:eastAsia="仿宋" w:hAnsi="仿宋" w:cs="华文仿宋"/>
          <w:sz w:val="28"/>
          <w:szCs w:val="28"/>
        </w:rPr>
      </w:pPr>
      <w:r>
        <w:rPr>
          <w:rFonts w:ascii="仿宋" w:eastAsia="仿宋" w:hAnsi="仿宋" w:cs="华文仿宋" w:hint="eastAsia"/>
          <w:sz w:val="28"/>
          <w:szCs w:val="28"/>
        </w:rPr>
        <w:t>2.</w:t>
      </w:r>
      <w:r>
        <w:rPr>
          <w:rFonts w:ascii="仿宋" w:eastAsia="仿宋" w:hAnsi="仿宋" w:cs="华文仿宋" w:hint="eastAsia"/>
          <w:sz w:val="28"/>
          <w:szCs w:val="28"/>
        </w:rPr>
        <w:t>欣晖制冷公司以</w:t>
      </w:r>
      <w:r>
        <w:rPr>
          <w:rFonts w:ascii="仿宋" w:eastAsia="仿宋" w:hAnsi="仿宋" w:cs="华文仿宋" w:hint="eastAsia"/>
          <w:sz w:val="28"/>
          <w:szCs w:val="28"/>
        </w:rPr>
        <w:t>12000</w:t>
      </w:r>
      <w:r>
        <w:rPr>
          <w:rFonts w:ascii="仿宋" w:eastAsia="仿宋" w:hAnsi="仿宋" w:cs="华文仿宋" w:hint="eastAsia"/>
          <w:sz w:val="28"/>
          <w:szCs w:val="28"/>
        </w:rPr>
        <w:t>平方米土地厂房（具体范围见附件附图</w:t>
      </w:r>
      <w:r>
        <w:rPr>
          <w:rFonts w:ascii="仿宋" w:eastAsia="仿宋" w:hAnsi="仿宋" w:cs="华文仿宋" w:hint="eastAsia"/>
          <w:sz w:val="28"/>
          <w:szCs w:val="28"/>
          <w:lang w:eastAsia="zh-Hans"/>
        </w:rPr>
        <w:t>中地块二</w:t>
      </w:r>
      <w:r>
        <w:rPr>
          <w:rFonts w:ascii="仿宋" w:eastAsia="仿宋" w:hAnsi="仿宋" w:cs="华文仿宋" w:hint="eastAsia"/>
          <w:sz w:val="28"/>
          <w:szCs w:val="28"/>
        </w:rPr>
        <w:t>）</w:t>
      </w:r>
      <w:r>
        <w:rPr>
          <w:rFonts w:ascii="仿宋" w:eastAsia="仿宋" w:hAnsi="仿宋" w:cs="华文仿宋" w:hint="eastAsia"/>
          <w:sz w:val="28"/>
          <w:szCs w:val="28"/>
          <w:lang w:eastAsia="zh-Hans"/>
        </w:rPr>
        <w:t>分割过户给欣晖制冷公司</w:t>
      </w:r>
      <w:r>
        <w:rPr>
          <w:rFonts w:ascii="仿宋" w:eastAsia="仿宋" w:hAnsi="仿宋" w:cs="华文仿宋" w:hint="eastAsia"/>
          <w:sz w:val="28"/>
          <w:szCs w:val="28"/>
        </w:rPr>
        <w:t>新设</w:t>
      </w:r>
      <w:r>
        <w:rPr>
          <w:rFonts w:ascii="仿宋" w:eastAsia="仿宋" w:hAnsi="仿宋" w:cs="华文仿宋" w:hint="eastAsia"/>
          <w:sz w:val="28"/>
          <w:szCs w:val="28"/>
        </w:rPr>
        <w:t>100%</w:t>
      </w:r>
      <w:r>
        <w:rPr>
          <w:rFonts w:ascii="仿宋" w:eastAsia="仿宋" w:hAnsi="仿宋" w:cs="华文仿宋" w:hint="eastAsia"/>
          <w:sz w:val="28"/>
          <w:szCs w:val="28"/>
        </w:rPr>
        <w:t>子公司</w:t>
      </w:r>
      <w:r>
        <w:rPr>
          <w:rFonts w:ascii="仿宋" w:eastAsia="仿宋" w:hAnsi="仿宋" w:cs="华文仿宋"/>
          <w:sz w:val="28"/>
          <w:szCs w:val="28"/>
        </w:rPr>
        <w:t>（</w:t>
      </w:r>
      <w:r>
        <w:rPr>
          <w:rFonts w:ascii="仿宋" w:eastAsia="仿宋" w:hAnsi="仿宋" w:cs="华文仿宋" w:hint="eastAsia"/>
          <w:sz w:val="28"/>
          <w:szCs w:val="28"/>
          <w:lang w:eastAsia="zh-Hans"/>
        </w:rPr>
        <w:t>以下简称“新欣晖制冷公司”</w:t>
      </w:r>
      <w:r>
        <w:rPr>
          <w:rFonts w:ascii="仿宋" w:eastAsia="仿宋" w:hAnsi="仿宋" w:cs="华文仿宋"/>
          <w:sz w:val="28"/>
          <w:szCs w:val="28"/>
        </w:rPr>
        <w:t>）</w:t>
      </w:r>
      <w:r>
        <w:rPr>
          <w:rFonts w:ascii="仿宋" w:eastAsia="仿宋" w:hAnsi="仿宋" w:cs="华文仿宋" w:hint="eastAsia"/>
          <w:sz w:val="28"/>
          <w:szCs w:val="28"/>
        </w:rPr>
        <w:t>。</w:t>
      </w:r>
    </w:p>
    <w:p w14:paraId="3D5EB70B" w14:textId="77777777" w:rsidR="00F10689" w:rsidRDefault="00841D74">
      <w:pPr>
        <w:pStyle w:val="a8"/>
        <w:adjustRightInd w:val="0"/>
        <w:snapToGrid w:val="0"/>
        <w:spacing w:beforeLines="50" w:before="165" w:afterLines="50" w:after="165" w:line="360" w:lineRule="auto"/>
        <w:ind w:firstLineChars="200" w:firstLine="560"/>
        <w:rPr>
          <w:rFonts w:ascii="仿宋" w:eastAsia="仿宋" w:hAnsi="仿宋" w:cs="华文仿宋"/>
          <w:sz w:val="28"/>
          <w:szCs w:val="28"/>
        </w:rPr>
      </w:pPr>
      <w:r>
        <w:rPr>
          <w:rFonts w:ascii="仿宋" w:eastAsia="仿宋" w:hAnsi="仿宋" w:cs="华文仿宋" w:hint="eastAsia"/>
          <w:sz w:val="28"/>
          <w:szCs w:val="28"/>
        </w:rPr>
        <w:t>3</w:t>
      </w:r>
      <w:r>
        <w:rPr>
          <w:rFonts w:ascii="仿宋" w:eastAsia="仿宋" w:hAnsi="仿宋" w:cs="华文仿宋" w:hint="eastAsia"/>
          <w:sz w:val="28"/>
          <w:szCs w:val="28"/>
          <w:lang w:eastAsia="zh-Hans"/>
        </w:rPr>
        <w:t>.</w:t>
      </w:r>
      <w:r>
        <w:rPr>
          <w:rFonts w:ascii="仿宋" w:eastAsia="仿宋" w:hAnsi="仿宋" w:cs="华文仿宋" w:hint="eastAsia"/>
          <w:sz w:val="28"/>
          <w:szCs w:val="28"/>
          <w:lang w:eastAsia="zh-Hans"/>
        </w:rPr>
        <w:t>欣晖制冷公司</w:t>
      </w:r>
      <w:r>
        <w:rPr>
          <w:rFonts w:ascii="仿宋" w:eastAsia="仿宋" w:hAnsi="仿宋" w:cs="华文仿宋"/>
          <w:sz w:val="28"/>
          <w:szCs w:val="28"/>
          <w:lang w:eastAsia="zh-Hans"/>
        </w:rPr>
        <w:t>、</w:t>
      </w:r>
      <w:r>
        <w:rPr>
          <w:rFonts w:ascii="仿宋" w:eastAsia="仿宋" w:hAnsi="仿宋" w:cs="华文仿宋" w:hint="eastAsia"/>
          <w:sz w:val="28"/>
          <w:szCs w:val="28"/>
        </w:rPr>
        <w:t>新</w:t>
      </w:r>
      <w:r>
        <w:rPr>
          <w:rFonts w:ascii="仿宋" w:eastAsia="仿宋" w:hAnsi="仿宋" w:cs="华文仿宋" w:hint="eastAsia"/>
          <w:sz w:val="28"/>
          <w:szCs w:val="28"/>
          <w:lang w:eastAsia="zh-Hans"/>
        </w:rPr>
        <w:t>欣晖制冷公司</w:t>
      </w:r>
      <w:r>
        <w:rPr>
          <w:rFonts w:ascii="仿宋" w:eastAsia="仿宋" w:hAnsi="仿宋" w:cs="华文仿宋" w:hint="eastAsia"/>
          <w:sz w:val="28"/>
          <w:szCs w:val="28"/>
        </w:rPr>
        <w:t>股权过户给重整投资人及其指定主体（</w:t>
      </w:r>
      <w:r>
        <w:rPr>
          <w:rFonts w:ascii="仿宋" w:eastAsia="仿宋" w:hAnsi="仿宋" w:cs="华文仿宋" w:hint="eastAsia"/>
          <w:bCs/>
          <w:sz w:val="28"/>
          <w:szCs w:val="28"/>
        </w:rPr>
        <w:t>宁波熠熠</w:t>
      </w:r>
      <w:r>
        <w:rPr>
          <w:rFonts w:ascii="仿宋" w:eastAsia="仿宋" w:hAnsi="仿宋" w:cs="华文仿宋"/>
          <w:sz w:val="28"/>
          <w:szCs w:val="28"/>
        </w:rPr>
        <w:t>昇</w:t>
      </w:r>
      <w:r>
        <w:rPr>
          <w:rFonts w:ascii="仿宋" w:eastAsia="仿宋" w:hAnsi="仿宋" w:cs="华文仿宋" w:hint="eastAsia"/>
          <w:bCs/>
          <w:sz w:val="28"/>
          <w:szCs w:val="28"/>
        </w:rPr>
        <w:t>辉金属材料有限公司）</w:t>
      </w:r>
      <w:r>
        <w:rPr>
          <w:rFonts w:ascii="仿宋" w:eastAsia="仿宋" w:hAnsi="仿宋" w:cs="华文仿宋" w:hint="eastAsia"/>
          <w:sz w:val="28"/>
          <w:szCs w:val="28"/>
        </w:rPr>
        <w:t>，过户产生的税费等</w:t>
      </w:r>
      <w:r>
        <w:rPr>
          <w:rFonts w:ascii="仿宋" w:eastAsia="仿宋" w:hAnsi="仿宋" w:cs="华文仿宋" w:hint="eastAsia"/>
          <w:sz w:val="28"/>
          <w:szCs w:val="28"/>
        </w:rPr>
        <w:t>费用由重整投资人（或重整计划执行完毕后的</w:t>
      </w:r>
      <w:r>
        <w:rPr>
          <w:rFonts w:ascii="仿宋" w:eastAsia="仿宋" w:hAnsi="仿宋" w:cs="华文仿宋" w:hint="eastAsia"/>
          <w:sz w:val="28"/>
          <w:szCs w:val="28"/>
          <w:lang w:eastAsia="zh-Hans"/>
        </w:rPr>
        <w:t>欣晖制冷公司</w:t>
      </w:r>
      <w:r>
        <w:rPr>
          <w:rFonts w:ascii="仿宋" w:eastAsia="仿宋" w:hAnsi="仿宋" w:cs="华文仿宋" w:hint="eastAsia"/>
          <w:sz w:val="28"/>
          <w:szCs w:val="28"/>
        </w:rPr>
        <w:t>、新欣晖制冷公司）承担。</w:t>
      </w:r>
    </w:p>
    <w:p w14:paraId="75A0FE6E" w14:textId="77777777" w:rsidR="00F10689" w:rsidRDefault="00841D74">
      <w:pPr>
        <w:pStyle w:val="a8"/>
        <w:adjustRightInd w:val="0"/>
        <w:snapToGrid w:val="0"/>
        <w:spacing w:beforeLines="50" w:before="165" w:afterLines="50" w:after="165" w:line="360" w:lineRule="auto"/>
        <w:ind w:firstLineChars="200" w:firstLine="560"/>
        <w:rPr>
          <w:rFonts w:ascii="仿宋" w:eastAsia="仿宋" w:hAnsi="仿宋" w:cs="华文仿宋"/>
          <w:sz w:val="28"/>
          <w:szCs w:val="28"/>
        </w:rPr>
      </w:pPr>
      <w:r>
        <w:rPr>
          <w:rFonts w:ascii="仿宋" w:eastAsia="仿宋" w:hAnsi="仿宋" w:cs="华文仿宋" w:hint="eastAsia"/>
          <w:sz w:val="28"/>
          <w:szCs w:val="28"/>
        </w:rPr>
        <w:t>新欣晖制冷公司股权转让对价，需按照《公司法》等法律法规规定在办理相关股权变更登记手续时确定，重整投资人及其指定主体支付对价需支付至管理人账户，管理人用于清偿欣晖制冷公司债务、破产费用。重整投资人另需支付</w:t>
      </w:r>
      <w:r>
        <w:rPr>
          <w:rFonts w:ascii="仿宋" w:eastAsia="仿宋" w:hAnsi="仿宋" w:cs="华文仿宋" w:hint="eastAsia"/>
          <w:sz w:val="28"/>
          <w:szCs w:val="28"/>
          <w:lang w:eastAsia="zh-Hans"/>
        </w:rPr>
        <w:t>差额价款</w:t>
      </w:r>
      <w:r>
        <w:rPr>
          <w:rFonts w:ascii="仿宋" w:eastAsia="仿宋" w:hAnsi="仿宋" w:cs="华文仿宋"/>
          <w:sz w:val="28"/>
          <w:szCs w:val="28"/>
          <w:lang w:eastAsia="zh-Hans"/>
        </w:rPr>
        <w:t>（</w:t>
      </w:r>
      <w:r>
        <w:rPr>
          <w:rFonts w:ascii="仿宋" w:eastAsia="仿宋" w:hAnsi="仿宋" w:cs="华文仿宋" w:hint="eastAsia"/>
          <w:sz w:val="28"/>
          <w:szCs w:val="28"/>
          <w:lang w:eastAsia="zh-Hans"/>
        </w:rPr>
        <w:t>差额</w:t>
      </w:r>
      <w:r>
        <w:rPr>
          <w:rFonts w:ascii="仿宋" w:eastAsia="仿宋" w:hAnsi="仿宋" w:cs="华文仿宋"/>
          <w:sz w:val="28"/>
          <w:szCs w:val="28"/>
          <w:lang w:eastAsia="zh-Hans"/>
        </w:rPr>
        <w:t>=</w:t>
      </w:r>
      <w:r>
        <w:rPr>
          <w:rFonts w:ascii="仿宋" w:eastAsia="仿宋" w:hAnsi="仿宋" w:cs="华文仿宋" w:hint="eastAsia"/>
          <w:sz w:val="28"/>
          <w:szCs w:val="28"/>
        </w:rPr>
        <w:t>总重整对价【</w:t>
      </w:r>
      <w:r>
        <w:rPr>
          <w:rFonts w:ascii="仿宋" w:eastAsia="仿宋" w:hAnsi="仿宋" w:cs="华文仿宋" w:hint="eastAsia"/>
          <w:sz w:val="28"/>
          <w:szCs w:val="28"/>
        </w:rPr>
        <w:t>5042</w:t>
      </w:r>
      <w:r>
        <w:rPr>
          <w:rFonts w:ascii="仿宋" w:eastAsia="仿宋" w:hAnsi="仿宋" w:cs="华文仿宋" w:hint="eastAsia"/>
          <w:sz w:val="28"/>
          <w:szCs w:val="28"/>
        </w:rPr>
        <w:t>】万元</w:t>
      </w:r>
      <w:r>
        <w:rPr>
          <w:rFonts w:ascii="仿宋" w:eastAsia="仿宋" w:hAnsi="仿宋" w:cs="华文仿宋"/>
          <w:sz w:val="28"/>
          <w:szCs w:val="28"/>
        </w:rPr>
        <w:t>-</w:t>
      </w:r>
      <w:r>
        <w:rPr>
          <w:rFonts w:ascii="仿宋" w:eastAsia="仿宋" w:hAnsi="仿宋" w:cs="华文仿宋" w:hint="eastAsia"/>
          <w:sz w:val="28"/>
          <w:szCs w:val="28"/>
        </w:rPr>
        <w:t>新欣晖制冷公司股权转让对价</w:t>
      </w:r>
      <w:r>
        <w:rPr>
          <w:rFonts w:ascii="仿宋" w:eastAsia="仿宋" w:hAnsi="仿宋" w:cs="华文仿宋"/>
          <w:sz w:val="28"/>
          <w:szCs w:val="28"/>
        </w:rPr>
        <w:t>）</w:t>
      </w:r>
      <w:r>
        <w:rPr>
          <w:rFonts w:ascii="仿宋" w:eastAsia="仿宋" w:hAnsi="仿宋" w:cs="华文仿宋" w:hint="eastAsia"/>
          <w:sz w:val="28"/>
          <w:szCs w:val="28"/>
        </w:rPr>
        <w:t>，也需重整投资人汇入管理人账户，用于清偿欣晖制冷公司债务、破产费用。股权转让对价和差额总计金额应等于</w:t>
      </w:r>
      <w:r>
        <w:rPr>
          <w:rFonts w:ascii="仿宋" w:eastAsia="仿宋" w:hAnsi="仿宋" w:cs="华文仿宋" w:hint="eastAsia"/>
          <w:sz w:val="28"/>
          <w:szCs w:val="28"/>
        </w:rPr>
        <w:t>5042</w:t>
      </w:r>
      <w:r>
        <w:rPr>
          <w:rFonts w:ascii="仿宋" w:eastAsia="仿宋" w:hAnsi="仿宋" w:cs="华文仿宋" w:hint="eastAsia"/>
          <w:sz w:val="28"/>
          <w:szCs w:val="28"/>
        </w:rPr>
        <w:t>万元。</w:t>
      </w:r>
    </w:p>
    <w:p w14:paraId="3C4DAF35" w14:textId="77777777" w:rsidR="00F10689" w:rsidRDefault="00841D74">
      <w:pPr>
        <w:pStyle w:val="a8"/>
        <w:adjustRightInd w:val="0"/>
        <w:snapToGrid w:val="0"/>
        <w:spacing w:beforeLines="50" w:before="165" w:afterLines="50" w:after="165" w:line="360" w:lineRule="auto"/>
        <w:ind w:firstLineChars="200" w:firstLine="560"/>
        <w:rPr>
          <w:rFonts w:ascii="仿宋" w:eastAsia="仿宋" w:hAnsi="仿宋" w:cs="华文仿宋"/>
          <w:sz w:val="28"/>
          <w:szCs w:val="28"/>
        </w:rPr>
      </w:pPr>
      <w:r>
        <w:rPr>
          <w:rFonts w:ascii="仿宋" w:eastAsia="仿宋" w:hAnsi="仿宋" w:cs="华文仿宋"/>
          <w:sz w:val="28"/>
          <w:szCs w:val="28"/>
        </w:rPr>
        <w:t>4</w:t>
      </w:r>
      <w:r>
        <w:rPr>
          <w:rFonts w:ascii="仿宋" w:eastAsia="仿宋" w:hAnsi="仿宋" w:cs="华文仿宋" w:hint="eastAsia"/>
          <w:sz w:val="28"/>
          <w:szCs w:val="28"/>
        </w:rPr>
        <w:t>.</w:t>
      </w:r>
      <w:r>
        <w:rPr>
          <w:rFonts w:ascii="仿宋" w:eastAsia="仿宋" w:hAnsi="仿宋" w:cs="华文仿宋" w:hint="eastAsia"/>
          <w:sz w:val="28"/>
          <w:szCs w:val="28"/>
        </w:rPr>
        <w:t>重整资金支付时间：</w:t>
      </w:r>
    </w:p>
    <w:p w14:paraId="0B4757CD" w14:textId="77777777" w:rsidR="00F10689" w:rsidRDefault="00841D74">
      <w:pPr>
        <w:pStyle w:val="a8"/>
        <w:adjustRightInd w:val="0"/>
        <w:snapToGrid w:val="0"/>
        <w:spacing w:beforeLines="50" w:before="165" w:afterLines="50" w:after="165" w:line="360" w:lineRule="auto"/>
        <w:ind w:firstLineChars="250" w:firstLine="700"/>
        <w:rPr>
          <w:rFonts w:ascii="仿宋" w:eastAsia="仿宋" w:hAnsi="仿宋" w:cs="华文仿宋"/>
          <w:sz w:val="28"/>
          <w:szCs w:val="28"/>
        </w:rPr>
      </w:pPr>
      <w:r>
        <w:rPr>
          <w:rFonts w:ascii="仿宋" w:eastAsia="仿宋" w:hAnsi="仿宋" w:cs="华文仿宋"/>
          <w:sz w:val="28"/>
          <w:szCs w:val="28"/>
        </w:rPr>
        <w:t>4</w:t>
      </w:r>
      <w:r>
        <w:rPr>
          <w:rFonts w:ascii="仿宋" w:eastAsia="仿宋" w:hAnsi="仿宋" w:cs="华文仿宋" w:hint="eastAsia"/>
          <w:sz w:val="28"/>
          <w:szCs w:val="28"/>
        </w:rPr>
        <w:t>.1</w:t>
      </w:r>
      <w:r>
        <w:rPr>
          <w:rFonts w:ascii="仿宋" w:eastAsia="仿宋" w:hAnsi="仿宋" w:cs="华文仿宋" w:hint="eastAsia"/>
          <w:sz w:val="28"/>
          <w:szCs w:val="28"/>
        </w:rPr>
        <w:t>保证金</w:t>
      </w:r>
      <w:r>
        <w:rPr>
          <w:rFonts w:ascii="仿宋" w:eastAsia="仿宋" w:hAnsi="仿宋" w:cs="华文仿宋" w:hint="eastAsia"/>
          <w:sz w:val="28"/>
          <w:szCs w:val="28"/>
        </w:rPr>
        <w:t>500</w:t>
      </w:r>
      <w:r>
        <w:rPr>
          <w:rFonts w:ascii="仿宋" w:eastAsia="仿宋" w:hAnsi="仿宋" w:cs="华文仿宋" w:hint="eastAsia"/>
          <w:sz w:val="28"/>
          <w:szCs w:val="28"/>
        </w:rPr>
        <w:t>万元于</w:t>
      </w:r>
      <w:r>
        <w:rPr>
          <w:rFonts w:ascii="仿宋" w:eastAsia="仿宋" w:hAnsi="仿宋" w:cs="华文仿宋" w:hint="eastAsia"/>
          <w:sz w:val="28"/>
          <w:szCs w:val="28"/>
        </w:rPr>
        <w:t>2022</w:t>
      </w:r>
      <w:r>
        <w:rPr>
          <w:rFonts w:ascii="仿宋" w:eastAsia="仿宋" w:hAnsi="仿宋" w:cs="华文仿宋" w:hint="eastAsia"/>
          <w:sz w:val="28"/>
          <w:szCs w:val="28"/>
        </w:rPr>
        <w:t>年</w:t>
      </w:r>
      <w:r>
        <w:rPr>
          <w:rFonts w:ascii="仿宋" w:eastAsia="仿宋" w:hAnsi="仿宋" w:cs="华文仿宋" w:hint="eastAsia"/>
          <w:sz w:val="28"/>
          <w:szCs w:val="28"/>
        </w:rPr>
        <w:t>8</w:t>
      </w:r>
      <w:r>
        <w:rPr>
          <w:rFonts w:ascii="仿宋" w:eastAsia="仿宋" w:hAnsi="仿宋" w:cs="华文仿宋" w:hint="eastAsia"/>
          <w:sz w:val="28"/>
          <w:szCs w:val="28"/>
        </w:rPr>
        <w:t>月</w:t>
      </w:r>
      <w:r>
        <w:rPr>
          <w:rFonts w:ascii="仿宋" w:eastAsia="仿宋" w:hAnsi="仿宋" w:cs="华文仿宋" w:hint="eastAsia"/>
          <w:sz w:val="28"/>
          <w:szCs w:val="28"/>
        </w:rPr>
        <w:t>5</w:t>
      </w:r>
      <w:r>
        <w:rPr>
          <w:rFonts w:ascii="仿宋" w:eastAsia="仿宋" w:hAnsi="仿宋" w:cs="华文仿宋" w:hint="eastAsia"/>
          <w:sz w:val="28"/>
          <w:szCs w:val="28"/>
        </w:rPr>
        <w:t>日前支付（目前已汇入管理人账户）；</w:t>
      </w:r>
    </w:p>
    <w:p w14:paraId="4B001B41" w14:textId="77777777" w:rsidR="00F10689" w:rsidRDefault="00841D74">
      <w:pPr>
        <w:pStyle w:val="a8"/>
        <w:adjustRightInd w:val="0"/>
        <w:snapToGrid w:val="0"/>
        <w:spacing w:beforeLines="50" w:before="165" w:afterLines="50" w:after="165" w:line="360" w:lineRule="auto"/>
        <w:ind w:firstLineChars="250" w:firstLine="700"/>
        <w:rPr>
          <w:rFonts w:ascii="仿宋" w:eastAsia="仿宋" w:hAnsi="仿宋" w:cs="华文仿宋"/>
          <w:sz w:val="28"/>
          <w:szCs w:val="28"/>
        </w:rPr>
      </w:pPr>
      <w:r>
        <w:rPr>
          <w:rFonts w:ascii="仿宋" w:eastAsia="仿宋" w:hAnsi="仿宋" w:cs="华文仿宋"/>
          <w:sz w:val="28"/>
          <w:szCs w:val="28"/>
        </w:rPr>
        <w:lastRenderedPageBreak/>
        <w:t>4</w:t>
      </w:r>
      <w:r>
        <w:rPr>
          <w:rFonts w:ascii="仿宋" w:eastAsia="仿宋" w:hAnsi="仿宋" w:cs="华文仿宋" w:hint="eastAsia"/>
          <w:sz w:val="28"/>
          <w:szCs w:val="28"/>
        </w:rPr>
        <w:t>.2</w:t>
      </w:r>
      <w:r>
        <w:rPr>
          <w:rFonts w:ascii="仿宋" w:eastAsia="仿宋" w:hAnsi="仿宋" w:cs="华文仿宋" w:hint="eastAsia"/>
          <w:sz w:val="28"/>
          <w:szCs w:val="28"/>
        </w:rPr>
        <w:t>余款</w:t>
      </w:r>
      <w:r>
        <w:rPr>
          <w:rFonts w:ascii="仿宋" w:eastAsia="仿宋" w:hAnsi="仿宋" w:cs="华文仿宋" w:hint="eastAsia"/>
          <w:sz w:val="28"/>
          <w:szCs w:val="28"/>
        </w:rPr>
        <w:t>4542</w:t>
      </w:r>
      <w:r>
        <w:rPr>
          <w:rFonts w:ascii="仿宋" w:eastAsia="仿宋" w:hAnsi="仿宋" w:cs="华文仿宋" w:hint="eastAsia"/>
          <w:sz w:val="28"/>
          <w:szCs w:val="28"/>
        </w:rPr>
        <w:t>万元（含子公司股权转让对价）于重整计划法院裁定后</w:t>
      </w:r>
      <w:r>
        <w:rPr>
          <w:rFonts w:ascii="仿宋" w:eastAsia="仿宋" w:hAnsi="仿宋" w:cs="华文仿宋" w:hint="eastAsia"/>
          <w:sz w:val="28"/>
          <w:szCs w:val="28"/>
        </w:rPr>
        <w:t>30</w:t>
      </w:r>
      <w:r>
        <w:rPr>
          <w:rFonts w:ascii="仿宋" w:eastAsia="仿宋" w:hAnsi="仿宋" w:cs="华文仿宋" w:hint="eastAsia"/>
          <w:sz w:val="28"/>
          <w:szCs w:val="28"/>
        </w:rPr>
        <w:t>日内支付；</w:t>
      </w:r>
    </w:p>
    <w:p w14:paraId="5E2266E6" w14:textId="77777777" w:rsidR="00F10689" w:rsidRDefault="00841D74">
      <w:pPr>
        <w:pStyle w:val="a8"/>
        <w:adjustRightInd w:val="0"/>
        <w:snapToGrid w:val="0"/>
        <w:spacing w:beforeLines="50" w:before="165" w:afterLines="50" w:after="165" w:line="360" w:lineRule="auto"/>
        <w:ind w:firstLineChars="200" w:firstLine="560"/>
        <w:rPr>
          <w:rFonts w:ascii="仿宋" w:eastAsia="仿宋" w:hAnsi="仿宋" w:cs="华文仿宋"/>
          <w:sz w:val="28"/>
          <w:szCs w:val="28"/>
        </w:rPr>
      </w:pPr>
      <w:r>
        <w:rPr>
          <w:rFonts w:ascii="仿宋" w:eastAsia="仿宋" w:hAnsi="仿宋" w:cs="华文仿宋" w:hint="eastAsia"/>
          <w:sz w:val="28"/>
          <w:szCs w:val="28"/>
        </w:rPr>
        <w:t>重整投资</w:t>
      </w:r>
      <w:r>
        <w:rPr>
          <w:rFonts w:ascii="仿宋" w:eastAsia="仿宋" w:hAnsi="仿宋" w:cs="华文仿宋" w:hint="eastAsia"/>
          <w:sz w:val="28"/>
          <w:szCs w:val="28"/>
          <w:lang w:eastAsia="zh-Hans"/>
        </w:rPr>
        <w:t>人</w:t>
      </w:r>
      <w:r>
        <w:rPr>
          <w:rFonts w:ascii="仿宋" w:eastAsia="仿宋" w:hAnsi="仿宋" w:cs="华文仿宋" w:hint="eastAsia"/>
          <w:sz w:val="28"/>
          <w:szCs w:val="28"/>
        </w:rPr>
        <w:t>支付完第二期【</w:t>
      </w:r>
      <w:r>
        <w:rPr>
          <w:rFonts w:ascii="仿宋" w:eastAsia="仿宋" w:hAnsi="仿宋" w:cs="华文仿宋" w:hint="eastAsia"/>
          <w:sz w:val="28"/>
          <w:szCs w:val="28"/>
        </w:rPr>
        <w:t>4542</w:t>
      </w:r>
      <w:r>
        <w:rPr>
          <w:rFonts w:ascii="仿宋" w:eastAsia="仿宋" w:hAnsi="仿宋" w:cs="华文仿宋" w:hint="eastAsia"/>
          <w:sz w:val="28"/>
          <w:szCs w:val="28"/>
        </w:rPr>
        <w:t>】万元后，管理人将积极推动、配合并协助完成股权变更各项工作。</w:t>
      </w:r>
    </w:p>
    <w:p w14:paraId="68D28109" w14:textId="77777777" w:rsidR="00F10689" w:rsidRDefault="00841D74">
      <w:pPr>
        <w:pStyle w:val="a8"/>
        <w:adjustRightInd w:val="0"/>
        <w:snapToGrid w:val="0"/>
        <w:spacing w:beforeLines="50" w:before="165" w:afterLines="50" w:after="165" w:line="360" w:lineRule="auto"/>
        <w:ind w:firstLineChars="200" w:firstLine="560"/>
        <w:rPr>
          <w:rFonts w:ascii="仿宋" w:eastAsia="仿宋" w:hAnsi="仿宋" w:cs="华文仿宋"/>
          <w:sz w:val="28"/>
          <w:szCs w:val="28"/>
        </w:rPr>
      </w:pPr>
      <w:r>
        <w:rPr>
          <w:rFonts w:ascii="仿宋" w:eastAsia="仿宋" w:hAnsi="仿宋" w:cs="华文仿宋"/>
          <w:sz w:val="28"/>
          <w:szCs w:val="28"/>
        </w:rPr>
        <w:t>5</w:t>
      </w:r>
      <w:r>
        <w:rPr>
          <w:rFonts w:ascii="仿宋" w:eastAsia="仿宋" w:hAnsi="仿宋" w:cs="华文仿宋" w:hint="eastAsia"/>
          <w:sz w:val="28"/>
          <w:szCs w:val="28"/>
        </w:rPr>
        <w:t>.</w:t>
      </w:r>
      <w:r>
        <w:rPr>
          <w:rFonts w:ascii="仿宋" w:eastAsia="仿宋" w:hAnsi="仿宋" w:cs="华文仿宋" w:hint="eastAsia"/>
          <w:sz w:val="28"/>
          <w:szCs w:val="28"/>
        </w:rPr>
        <w:t>欣晖制冷公司原股东的权益调整为</w:t>
      </w:r>
      <w:r>
        <w:rPr>
          <w:rFonts w:ascii="仿宋" w:eastAsia="仿宋" w:hAnsi="仿宋" w:cs="华文仿宋" w:hint="eastAsia"/>
          <w:sz w:val="28"/>
          <w:szCs w:val="28"/>
        </w:rPr>
        <w:t>30000</w:t>
      </w:r>
      <w:r>
        <w:rPr>
          <w:rFonts w:ascii="仿宋" w:eastAsia="仿宋" w:hAnsi="仿宋" w:cs="华文仿宋" w:hint="eastAsia"/>
          <w:sz w:val="28"/>
          <w:szCs w:val="28"/>
        </w:rPr>
        <w:t>元（即</w:t>
      </w:r>
      <w:r>
        <w:rPr>
          <w:rFonts w:ascii="仿宋" w:eastAsia="仿宋" w:hAnsi="仿宋" w:cs="华文仿宋" w:hint="eastAsia"/>
          <w:bCs/>
          <w:sz w:val="28"/>
          <w:szCs w:val="28"/>
        </w:rPr>
        <w:t>邬志昂将其持有的欣晖制冷公司</w:t>
      </w:r>
      <w:r>
        <w:rPr>
          <w:rFonts w:ascii="仿宋" w:eastAsia="仿宋" w:hAnsi="仿宋" w:cs="华文仿宋" w:hint="eastAsia"/>
          <w:bCs/>
          <w:sz w:val="28"/>
          <w:szCs w:val="28"/>
        </w:rPr>
        <w:t>47%</w:t>
      </w:r>
      <w:r>
        <w:rPr>
          <w:rFonts w:ascii="仿宋" w:eastAsia="仿宋" w:hAnsi="仿宋" w:cs="华文仿宋" w:hint="eastAsia"/>
          <w:bCs/>
          <w:sz w:val="28"/>
          <w:szCs w:val="28"/>
        </w:rPr>
        <w:t>股权以</w:t>
      </w:r>
      <w:r>
        <w:rPr>
          <w:rFonts w:ascii="仿宋" w:eastAsia="仿宋" w:hAnsi="仿宋" w:cs="华文仿宋" w:hint="eastAsia"/>
          <w:bCs/>
          <w:sz w:val="28"/>
          <w:szCs w:val="28"/>
        </w:rPr>
        <w:t>14100</w:t>
      </w:r>
      <w:r>
        <w:rPr>
          <w:rFonts w:ascii="仿宋" w:eastAsia="仿宋" w:hAnsi="仿宋" w:cs="华文仿宋" w:hint="eastAsia"/>
          <w:bCs/>
          <w:sz w:val="28"/>
          <w:szCs w:val="28"/>
        </w:rPr>
        <w:t>元对价转</w:t>
      </w:r>
      <w:r>
        <w:rPr>
          <w:rFonts w:ascii="仿宋" w:eastAsia="仿宋" w:hAnsi="仿宋" w:cs="华文仿宋" w:hint="eastAsia"/>
          <w:bCs/>
          <w:sz w:val="28"/>
          <w:szCs w:val="28"/>
          <w:lang w:eastAsia="zh-Hans"/>
        </w:rPr>
        <w:t>让</w:t>
      </w:r>
      <w:r>
        <w:rPr>
          <w:rFonts w:ascii="仿宋" w:eastAsia="仿宋" w:hAnsi="仿宋" w:cs="华文仿宋" w:hint="eastAsia"/>
          <w:bCs/>
          <w:sz w:val="28"/>
          <w:szCs w:val="28"/>
        </w:rPr>
        <w:t>给重整投资人及其指定主体，竺宏周将其持有的欣晖制冷公司</w:t>
      </w:r>
      <w:r>
        <w:rPr>
          <w:rFonts w:ascii="仿宋" w:eastAsia="仿宋" w:hAnsi="仿宋" w:cs="华文仿宋" w:hint="eastAsia"/>
          <w:bCs/>
          <w:sz w:val="28"/>
          <w:szCs w:val="28"/>
        </w:rPr>
        <w:t>47%</w:t>
      </w:r>
      <w:r>
        <w:rPr>
          <w:rFonts w:ascii="仿宋" w:eastAsia="仿宋" w:hAnsi="仿宋" w:cs="华文仿宋" w:hint="eastAsia"/>
          <w:bCs/>
          <w:sz w:val="28"/>
          <w:szCs w:val="28"/>
        </w:rPr>
        <w:t>股权以</w:t>
      </w:r>
      <w:r>
        <w:rPr>
          <w:rFonts w:ascii="仿宋" w:eastAsia="仿宋" w:hAnsi="仿宋" w:cs="华文仿宋" w:hint="eastAsia"/>
          <w:bCs/>
          <w:sz w:val="28"/>
          <w:szCs w:val="28"/>
        </w:rPr>
        <w:t>14100</w:t>
      </w:r>
      <w:r>
        <w:rPr>
          <w:rFonts w:ascii="仿宋" w:eastAsia="仿宋" w:hAnsi="仿宋" w:cs="华文仿宋" w:hint="eastAsia"/>
          <w:bCs/>
          <w:sz w:val="28"/>
          <w:szCs w:val="28"/>
        </w:rPr>
        <w:t>元对价转</w:t>
      </w:r>
      <w:r>
        <w:rPr>
          <w:rFonts w:ascii="仿宋" w:eastAsia="仿宋" w:hAnsi="仿宋" w:cs="华文仿宋" w:hint="eastAsia"/>
          <w:bCs/>
          <w:sz w:val="28"/>
          <w:szCs w:val="28"/>
          <w:lang w:eastAsia="zh-Hans"/>
        </w:rPr>
        <w:t>让</w:t>
      </w:r>
      <w:r>
        <w:rPr>
          <w:rFonts w:ascii="仿宋" w:eastAsia="仿宋" w:hAnsi="仿宋" w:cs="华文仿宋" w:hint="eastAsia"/>
          <w:bCs/>
          <w:sz w:val="28"/>
          <w:szCs w:val="28"/>
        </w:rPr>
        <w:t>给重整投资人及其指定主体，童忠良将其持有的欣晖制冷公司</w:t>
      </w:r>
      <w:r>
        <w:rPr>
          <w:rFonts w:ascii="仿宋" w:eastAsia="仿宋" w:hAnsi="仿宋" w:cs="华文仿宋" w:hint="eastAsia"/>
          <w:bCs/>
          <w:sz w:val="28"/>
          <w:szCs w:val="28"/>
        </w:rPr>
        <w:t>6%</w:t>
      </w:r>
      <w:r>
        <w:rPr>
          <w:rFonts w:ascii="仿宋" w:eastAsia="仿宋" w:hAnsi="仿宋" w:cs="华文仿宋" w:hint="eastAsia"/>
          <w:bCs/>
          <w:sz w:val="28"/>
          <w:szCs w:val="28"/>
        </w:rPr>
        <w:t>股权以</w:t>
      </w:r>
      <w:r>
        <w:rPr>
          <w:rFonts w:ascii="仿宋" w:eastAsia="仿宋" w:hAnsi="仿宋" w:cs="华文仿宋" w:hint="eastAsia"/>
          <w:bCs/>
          <w:sz w:val="28"/>
          <w:szCs w:val="28"/>
        </w:rPr>
        <w:t>1800</w:t>
      </w:r>
      <w:r>
        <w:rPr>
          <w:rFonts w:ascii="仿宋" w:eastAsia="仿宋" w:hAnsi="仿宋" w:cs="华文仿宋" w:hint="eastAsia"/>
          <w:bCs/>
          <w:sz w:val="28"/>
          <w:szCs w:val="28"/>
        </w:rPr>
        <w:t>元对价转</w:t>
      </w:r>
      <w:r>
        <w:rPr>
          <w:rFonts w:ascii="仿宋" w:eastAsia="仿宋" w:hAnsi="仿宋" w:cs="华文仿宋" w:hint="eastAsia"/>
          <w:bCs/>
          <w:sz w:val="28"/>
          <w:szCs w:val="28"/>
          <w:lang w:eastAsia="zh-Hans"/>
        </w:rPr>
        <w:t>让</w:t>
      </w:r>
      <w:r>
        <w:rPr>
          <w:rFonts w:ascii="仿宋" w:eastAsia="仿宋" w:hAnsi="仿宋" w:cs="华文仿宋" w:hint="eastAsia"/>
          <w:bCs/>
          <w:sz w:val="28"/>
          <w:szCs w:val="28"/>
        </w:rPr>
        <w:t>给重整投资人及其指定主体。重整计划通过后，若相关股东不配合办理股权过户手续的，重整投资人及其指定主体有权向奉化法院申请强制变更股权登记</w:t>
      </w:r>
      <w:r>
        <w:rPr>
          <w:rFonts w:ascii="仿宋" w:eastAsia="仿宋" w:hAnsi="仿宋" w:cs="华文仿宋"/>
          <w:sz w:val="28"/>
          <w:szCs w:val="28"/>
        </w:rPr>
        <w:t>。</w:t>
      </w:r>
    </w:p>
    <w:p w14:paraId="6EAD1D4B" w14:textId="77777777" w:rsidR="00F10689" w:rsidRDefault="00841D74">
      <w:pPr>
        <w:pStyle w:val="a8"/>
        <w:adjustRightInd w:val="0"/>
        <w:snapToGrid w:val="0"/>
        <w:spacing w:beforeLines="50" w:before="165" w:afterLines="50" w:after="165" w:line="360" w:lineRule="auto"/>
        <w:ind w:firstLineChars="200" w:firstLine="560"/>
        <w:rPr>
          <w:rFonts w:ascii="仿宋" w:eastAsia="仿宋" w:hAnsi="仿宋" w:cs="华文仿宋"/>
          <w:sz w:val="28"/>
          <w:szCs w:val="28"/>
        </w:rPr>
      </w:pPr>
      <w:r>
        <w:rPr>
          <w:rFonts w:ascii="仿宋" w:eastAsia="仿宋" w:hAnsi="仿宋" w:cs="华文仿宋"/>
          <w:sz w:val="28"/>
          <w:szCs w:val="28"/>
        </w:rPr>
        <w:t>6</w:t>
      </w:r>
      <w:r>
        <w:rPr>
          <w:rFonts w:ascii="仿宋" w:eastAsia="仿宋" w:hAnsi="仿宋" w:cs="华文仿宋" w:hint="eastAsia"/>
          <w:sz w:val="28"/>
          <w:szCs w:val="28"/>
        </w:rPr>
        <w:t>.</w:t>
      </w:r>
      <w:r>
        <w:rPr>
          <w:rFonts w:ascii="仿宋" w:eastAsia="仿宋" w:hAnsi="仿宋" w:cs="华文仿宋" w:hint="eastAsia"/>
          <w:sz w:val="28"/>
          <w:szCs w:val="28"/>
        </w:rPr>
        <w:t>欣晖制冷公司账面坏账的应收款项予以核销，重整计划中未清偿的债务均不再清偿。</w:t>
      </w:r>
      <w:r>
        <w:rPr>
          <w:rFonts w:ascii="仿宋" w:eastAsia="仿宋" w:hAnsi="仿宋" w:cs="华文仿宋" w:hint="eastAsia"/>
          <w:sz w:val="28"/>
          <w:szCs w:val="28"/>
        </w:rPr>
        <w:t>2022</w:t>
      </w:r>
      <w:r>
        <w:rPr>
          <w:rFonts w:ascii="仿宋" w:eastAsia="仿宋" w:hAnsi="仿宋" w:cs="华文仿宋" w:hint="eastAsia"/>
          <w:sz w:val="28"/>
          <w:szCs w:val="28"/>
        </w:rPr>
        <w:t>年</w:t>
      </w:r>
      <w:r>
        <w:rPr>
          <w:rFonts w:ascii="仿宋" w:eastAsia="仿宋" w:hAnsi="仿宋" w:cs="华文仿宋"/>
          <w:sz w:val="28"/>
          <w:szCs w:val="28"/>
        </w:rPr>
        <w:t>5</w:t>
      </w:r>
      <w:r>
        <w:rPr>
          <w:rFonts w:ascii="仿宋" w:eastAsia="仿宋" w:hAnsi="仿宋" w:cs="华文仿宋" w:hint="eastAsia"/>
          <w:sz w:val="28"/>
          <w:szCs w:val="28"/>
        </w:rPr>
        <w:t>月</w:t>
      </w:r>
      <w:r>
        <w:rPr>
          <w:rFonts w:ascii="仿宋" w:eastAsia="仿宋" w:hAnsi="仿宋" w:cs="华文仿宋"/>
          <w:sz w:val="28"/>
          <w:szCs w:val="28"/>
        </w:rPr>
        <w:t>31</w:t>
      </w:r>
      <w:r>
        <w:rPr>
          <w:rFonts w:ascii="仿宋" w:eastAsia="仿宋" w:hAnsi="仿宋" w:cs="华文仿宋" w:hint="eastAsia"/>
          <w:sz w:val="28"/>
          <w:szCs w:val="28"/>
        </w:rPr>
        <w:t>日止会计报表存货余额：</w:t>
      </w:r>
      <w:r>
        <w:rPr>
          <w:rFonts w:ascii="仿宋" w:eastAsia="仿宋" w:hAnsi="仿宋" w:cs="华文仿宋" w:hint="eastAsia"/>
          <w:sz w:val="28"/>
          <w:szCs w:val="28"/>
        </w:rPr>
        <w:t>16</w:t>
      </w:r>
      <w:r>
        <w:rPr>
          <w:rFonts w:ascii="仿宋" w:eastAsia="仿宋" w:hAnsi="仿宋" w:cs="华文仿宋"/>
          <w:sz w:val="28"/>
          <w:szCs w:val="28"/>
        </w:rPr>
        <w:t>,</w:t>
      </w:r>
      <w:r>
        <w:rPr>
          <w:rFonts w:ascii="仿宋" w:eastAsia="仿宋" w:hAnsi="仿宋" w:cs="华文仿宋" w:hint="eastAsia"/>
          <w:sz w:val="28"/>
          <w:szCs w:val="28"/>
        </w:rPr>
        <w:t>410</w:t>
      </w:r>
      <w:r>
        <w:rPr>
          <w:rFonts w:ascii="仿宋" w:eastAsia="仿宋" w:hAnsi="仿宋" w:cs="华文仿宋"/>
          <w:sz w:val="28"/>
          <w:szCs w:val="28"/>
        </w:rPr>
        <w:t>,</w:t>
      </w:r>
      <w:r>
        <w:rPr>
          <w:rFonts w:ascii="仿宋" w:eastAsia="仿宋" w:hAnsi="仿宋" w:cs="华文仿宋" w:hint="eastAsia"/>
          <w:sz w:val="28"/>
          <w:szCs w:val="28"/>
        </w:rPr>
        <w:t>957.41</w:t>
      </w:r>
      <w:r>
        <w:rPr>
          <w:rFonts w:ascii="仿宋" w:eastAsia="仿宋" w:hAnsi="仿宋" w:cs="华文仿宋" w:hint="eastAsia"/>
          <w:sz w:val="28"/>
          <w:szCs w:val="28"/>
        </w:rPr>
        <w:t>元</w:t>
      </w:r>
      <w:r>
        <w:rPr>
          <w:rFonts w:ascii="仿宋" w:eastAsia="仿宋" w:hAnsi="仿宋" w:cs="华文仿宋" w:hint="eastAsia"/>
          <w:sz w:val="28"/>
          <w:szCs w:val="28"/>
        </w:rPr>
        <w:t>，由于公司长时间停产清算状态，加上经营期间虚增利润，实地盘存存货经评估仅为</w:t>
      </w:r>
      <w:r>
        <w:rPr>
          <w:rFonts w:ascii="仿宋" w:eastAsia="仿宋" w:hAnsi="仿宋" w:cs="华文仿宋" w:hint="eastAsia"/>
          <w:sz w:val="28"/>
          <w:szCs w:val="28"/>
        </w:rPr>
        <w:t>4</w:t>
      </w:r>
      <w:r>
        <w:rPr>
          <w:rFonts w:ascii="仿宋" w:eastAsia="仿宋" w:hAnsi="仿宋" w:cs="华文仿宋"/>
          <w:sz w:val="28"/>
          <w:szCs w:val="28"/>
        </w:rPr>
        <w:t>,</w:t>
      </w:r>
      <w:r>
        <w:rPr>
          <w:rFonts w:ascii="仿宋" w:eastAsia="仿宋" w:hAnsi="仿宋" w:cs="华文仿宋" w:hint="eastAsia"/>
          <w:sz w:val="28"/>
          <w:szCs w:val="28"/>
        </w:rPr>
        <w:t>910</w:t>
      </w:r>
      <w:r>
        <w:rPr>
          <w:rFonts w:ascii="仿宋" w:eastAsia="仿宋" w:hAnsi="仿宋" w:cs="华文仿宋" w:hint="eastAsia"/>
          <w:sz w:val="28"/>
          <w:szCs w:val="28"/>
        </w:rPr>
        <w:t>元，其他存货无实物。</w:t>
      </w:r>
    </w:p>
    <w:p w14:paraId="0249BD16" w14:textId="77777777" w:rsidR="00F10689" w:rsidRDefault="00841D74">
      <w:pPr>
        <w:pStyle w:val="a8"/>
        <w:adjustRightInd w:val="0"/>
        <w:snapToGrid w:val="0"/>
        <w:spacing w:beforeLines="50" w:before="165" w:afterLines="50" w:after="165" w:line="360" w:lineRule="auto"/>
        <w:ind w:firstLineChars="200" w:firstLine="560"/>
        <w:rPr>
          <w:rFonts w:ascii="仿宋" w:eastAsia="仿宋" w:hAnsi="仿宋" w:cs="华文仿宋"/>
          <w:sz w:val="28"/>
          <w:szCs w:val="28"/>
        </w:rPr>
      </w:pPr>
      <w:r>
        <w:rPr>
          <w:rFonts w:ascii="仿宋" w:eastAsia="仿宋" w:hAnsi="仿宋" w:cs="华文仿宋"/>
          <w:sz w:val="28"/>
          <w:szCs w:val="28"/>
        </w:rPr>
        <w:t>7</w:t>
      </w:r>
      <w:r>
        <w:rPr>
          <w:rFonts w:ascii="仿宋" w:eastAsia="仿宋" w:hAnsi="仿宋" w:cs="华文仿宋" w:hint="eastAsia"/>
          <w:sz w:val="28"/>
          <w:szCs w:val="28"/>
        </w:rPr>
        <w:t>.</w:t>
      </w:r>
      <w:r>
        <w:rPr>
          <w:rFonts w:ascii="仿宋" w:eastAsia="仿宋" w:hAnsi="仿宋" w:cs="华文仿宋" w:hint="eastAsia"/>
          <w:sz w:val="28"/>
          <w:szCs w:val="28"/>
          <w:lang w:eastAsia="zh-Hans"/>
        </w:rPr>
        <w:t>欣晖制冷公司</w:t>
      </w:r>
      <w:r>
        <w:rPr>
          <w:rFonts w:ascii="仿宋" w:eastAsia="仿宋" w:hAnsi="仿宋" w:cs="华文仿宋" w:hint="eastAsia"/>
          <w:sz w:val="28"/>
          <w:szCs w:val="28"/>
        </w:rPr>
        <w:t>与承租人宁波昕晖自动化设备科技有限公司之间的租赁合同约定租赁期限为</w:t>
      </w:r>
      <w:r>
        <w:rPr>
          <w:rFonts w:ascii="仿宋" w:eastAsia="仿宋" w:hAnsi="仿宋" w:cs="华文仿宋" w:hint="eastAsia"/>
          <w:sz w:val="28"/>
          <w:szCs w:val="28"/>
        </w:rPr>
        <w:t>20</w:t>
      </w:r>
      <w:r>
        <w:rPr>
          <w:rFonts w:ascii="仿宋" w:eastAsia="仿宋" w:hAnsi="仿宋" w:cs="华文仿宋" w:hint="eastAsia"/>
          <w:sz w:val="28"/>
          <w:szCs w:val="28"/>
        </w:rPr>
        <w:t>年，从</w:t>
      </w:r>
      <w:r>
        <w:rPr>
          <w:rFonts w:ascii="仿宋" w:eastAsia="仿宋" w:hAnsi="仿宋" w:cs="华文仿宋" w:hint="eastAsia"/>
          <w:sz w:val="28"/>
          <w:szCs w:val="28"/>
        </w:rPr>
        <w:t>2013</w:t>
      </w:r>
      <w:r>
        <w:rPr>
          <w:rFonts w:ascii="仿宋" w:eastAsia="仿宋" w:hAnsi="仿宋" w:cs="华文仿宋" w:hint="eastAsia"/>
          <w:sz w:val="28"/>
          <w:szCs w:val="28"/>
        </w:rPr>
        <w:t>年</w:t>
      </w:r>
      <w:r>
        <w:rPr>
          <w:rFonts w:ascii="仿宋" w:eastAsia="仿宋" w:hAnsi="仿宋" w:cs="华文仿宋" w:hint="eastAsia"/>
          <w:sz w:val="28"/>
          <w:szCs w:val="28"/>
        </w:rPr>
        <w:t>1</w:t>
      </w:r>
      <w:r>
        <w:rPr>
          <w:rFonts w:ascii="仿宋" w:eastAsia="仿宋" w:hAnsi="仿宋" w:cs="华文仿宋" w:hint="eastAsia"/>
          <w:sz w:val="28"/>
          <w:szCs w:val="28"/>
        </w:rPr>
        <w:t>月</w:t>
      </w:r>
      <w:r>
        <w:rPr>
          <w:rFonts w:ascii="仿宋" w:eastAsia="仿宋" w:hAnsi="仿宋" w:cs="华文仿宋" w:hint="eastAsia"/>
          <w:sz w:val="28"/>
          <w:szCs w:val="28"/>
        </w:rPr>
        <w:t>28</w:t>
      </w:r>
      <w:r>
        <w:rPr>
          <w:rFonts w:ascii="仿宋" w:eastAsia="仿宋" w:hAnsi="仿宋" w:cs="华文仿宋" w:hint="eastAsia"/>
          <w:sz w:val="28"/>
          <w:szCs w:val="28"/>
        </w:rPr>
        <w:t>日至</w:t>
      </w:r>
      <w:r>
        <w:rPr>
          <w:rFonts w:ascii="仿宋" w:eastAsia="仿宋" w:hAnsi="仿宋" w:cs="华文仿宋" w:hint="eastAsia"/>
          <w:sz w:val="28"/>
          <w:szCs w:val="28"/>
        </w:rPr>
        <w:t>2033</w:t>
      </w:r>
      <w:r>
        <w:rPr>
          <w:rFonts w:ascii="仿宋" w:eastAsia="仿宋" w:hAnsi="仿宋" w:cs="华文仿宋" w:hint="eastAsia"/>
          <w:sz w:val="28"/>
          <w:szCs w:val="28"/>
        </w:rPr>
        <w:t>年</w:t>
      </w:r>
      <w:r>
        <w:rPr>
          <w:rFonts w:ascii="仿宋" w:eastAsia="仿宋" w:hAnsi="仿宋" w:cs="华文仿宋" w:hint="eastAsia"/>
          <w:sz w:val="28"/>
          <w:szCs w:val="28"/>
        </w:rPr>
        <w:t>1</w:t>
      </w:r>
      <w:r>
        <w:rPr>
          <w:rFonts w:ascii="仿宋" w:eastAsia="仿宋" w:hAnsi="仿宋" w:cs="华文仿宋" w:hint="eastAsia"/>
          <w:sz w:val="28"/>
          <w:szCs w:val="28"/>
        </w:rPr>
        <w:t>月</w:t>
      </w:r>
      <w:r>
        <w:rPr>
          <w:rFonts w:ascii="仿宋" w:eastAsia="仿宋" w:hAnsi="仿宋" w:cs="华文仿宋" w:hint="eastAsia"/>
          <w:sz w:val="28"/>
          <w:szCs w:val="28"/>
        </w:rPr>
        <w:t>27</w:t>
      </w:r>
      <w:r>
        <w:rPr>
          <w:rFonts w:ascii="仿宋" w:eastAsia="仿宋" w:hAnsi="仿宋" w:cs="华文仿宋" w:hint="eastAsia"/>
          <w:sz w:val="28"/>
          <w:szCs w:val="28"/>
        </w:rPr>
        <w:t>日，租金为每年人民币</w:t>
      </w:r>
      <w:r>
        <w:rPr>
          <w:rFonts w:ascii="仿宋" w:eastAsia="仿宋" w:hAnsi="仿宋" w:cs="华文仿宋" w:hint="eastAsia"/>
          <w:sz w:val="28"/>
          <w:szCs w:val="28"/>
        </w:rPr>
        <w:t>80</w:t>
      </w:r>
      <w:r>
        <w:rPr>
          <w:rFonts w:ascii="仿宋" w:eastAsia="仿宋" w:hAnsi="仿宋" w:cs="华文仿宋" w:hint="eastAsia"/>
          <w:sz w:val="28"/>
          <w:szCs w:val="28"/>
        </w:rPr>
        <w:t>万元整，共计人民币</w:t>
      </w:r>
      <w:r>
        <w:rPr>
          <w:rFonts w:ascii="仿宋" w:eastAsia="仿宋" w:hAnsi="仿宋" w:cs="华文仿宋" w:hint="eastAsia"/>
          <w:sz w:val="28"/>
          <w:szCs w:val="28"/>
        </w:rPr>
        <w:t>1600</w:t>
      </w:r>
      <w:r>
        <w:rPr>
          <w:rFonts w:ascii="仿宋" w:eastAsia="仿宋" w:hAnsi="仿宋" w:cs="华文仿宋" w:hint="eastAsia"/>
          <w:sz w:val="28"/>
          <w:szCs w:val="28"/>
        </w:rPr>
        <w:t>万元，欣晖制冷公司已全额收取租金。租赁案件经奉化法院审理【案号（</w:t>
      </w:r>
      <w:r>
        <w:rPr>
          <w:rFonts w:ascii="仿宋" w:eastAsia="仿宋" w:hAnsi="仿宋" w:cs="华文仿宋" w:hint="eastAsia"/>
          <w:sz w:val="28"/>
          <w:szCs w:val="28"/>
        </w:rPr>
        <w:t>2018</w:t>
      </w:r>
      <w:r>
        <w:rPr>
          <w:rFonts w:ascii="仿宋" w:eastAsia="仿宋" w:hAnsi="仿宋" w:cs="华文仿宋" w:hint="eastAsia"/>
          <w:sz w:val="28"/>
          <w:szCs w:val="28"/>
        </w:rPr>
        <w:t>）浙</w:t>
      </w:r>
      <w:r>
        <w:rPr>
          <w:rFonts w:ascii="仿宋" w:eastAsia="仿宋" w:hAnsi="仿宋" w:cs="华文仿宋" w:hint="eastAsia"/>
          <w:sz w:val="28"/>
          <w:szCs w:val="28"/>
        </w:rPr>
        <w:t>0213</w:t>
      </w:r>
      <w:r>
        <w:rPr>
          <w:rFonts w:ascii="仿宋" w:eastAsia="仿宋" w:hAnsi="仿宋" w:cs="华文仿宋" w:hint="eastAsia"/>
          <w:sz w:val="28"/>
          <w:szCs w:val="28"/>
        </w:rPr>
        <w:t>民初</w:t>
      </w:r>
      <w:r>
        <w:rPr>
          <w:rFonts w:ascii="仿宋" w:eastAsia="仿宋" w:hAnsi="仿宋" w:cs="华文仿宋" w:hint="eastAsia"/>
          <w:sz w:val="28"/>
          <w:szCs w:val="28"/>
        </w:rPr>
        <w:t>6173</w:t>
      </w:r>
      <w:r>
        <w:rPr>
          <w:rFonts w:ascii="仿宋" w:eastAsia="仿宋" w:hAnsi="仿宋" w:cs="华文仿宋" w:hint="eastAsia"/>
          <w:sz w:val="28"/>
          <w:szCs w:val="28"/>
        </w:rPr>
        <w:t>号】。</w:t>
      </w:r>
      <w:r>
        <w:rPr>
          <w:rFonts w:ascii="仿宋" w:eastAsia="仿宋" w:hAnsi="仿宋" w:cs="华文仿宋" w:hint="eastAsia"/>
          <w:sz w:val="28"/>
          <w:szCs w:val="28"/>
          <w:lang w:eastAsia="zh-Hans"/>
        </w:rPr>
        <w:t>欣晖制冷公司</w:t>
      </w:r>
      <w:r>
        <w:rPr>
          <w:rFonts w:ascii="仿宋" w:eastAsia="仿宋" w:hAnsi="仿宋" w:cs="华文仿宋" w:hint="eastAsia"/>
          <w:sz w:val="28"/>
          <w:szCs w:val="28"/>
        </w:rPr>
        <w:t>与承租人宁波昕晖自动化设备科技有限公司之间的租赁合同履行和腾退事项均由重整投资人</w:t>
      </w:r>
      <w:r>
        <w:rPr>
          <w:rFonts w:ascii="仿宋" w:eastAsia="仿宋" w:hAnsi="仿宋" w:cs="华文仿宋" w:hint="eastAsia"/>
          <w:bCs/>
          <w:sz w:val="28"/>
          <w:szCs w:val="28"/>
        </w:rPr>
        <w:t>及其指定主体</w:t>
      </w:r>
      <w:r>
        <w:rPr>
          <w:rFonts w:ascii="仿宋" w:eastAsia="仿宋" w:hAnsi="仿宋" w:cs="华文仿宋" w:hint="eastAsia"/>
          <w:sz w:val="28"/>
          <w:szCs w:val="28"/>
        </w:rPr>
        <w:t>（</w:t>
      </w:r>
      <w:r>
        <w:rPr>
          <w:rFonts w:ascii="仿宋" w:eastAsia="仿宋" w:hAnsi="仿宋" w:cs="华文仿宋" w:hint="eastAsia"/>
          <w:bCs/>
          <w:sz w:val="28"/>
          <w:szCs w:val="28"/>
        </w:rPr>
        <w:t>宁波熠熠</w:t>
      </w:r>
      <w:r>
        <w:rPr>
          <w:rFonts w:ascii="仿宋" w:eastAsia="仿宋" w:hAnsi="仿宋" w:cs="华文仿宋"/>
          <w:sz w:val="28"/>
          <w:szCs w:val="28"/>
        </w:rPr>
        <w:t>昇</w:t>
      </w:r>
      <w:r>
        <w:rPr>
          <w:rFonts w:ascii="仿宋" w:eastAsia="仿宋" w:hAnsi="仿宋" w:cs="华文仿宋" w:hint="eastAsia"/>
          <w:bCs/>
          <w:sz w:val="28"/>
          <w:szCs w:val="28"/>
        </w:rPr>
        <w:t>辉金属</w:t>
      </w:r>
      <w:r>
        <w:rPr>
          <w:rFonts w:ascii="仿宋" w:eastAsia="仿宋" w:hAnsi="仿宋" w:cs="华文仿宋" w:hint="eastAsia"/>
          <w:bCs/>
          <w:sz w:val="28"/>
          <w:szCs w:val="28"/>
        </w:rPr>
        <w:t>材料有限公司）</w:t>
      </w:r>
      <w:r>
        <w:rPr>
          <w:rFonts w:ascii="仿宋" w:eastAsia="仿宋" w:hAnsi="仿宋" w:cs="华文仿宋" w:hint="eastAsia"/>
          <w:sz w:val="28"/>
          <w:szCs w:val="28"/>
        </w:rPr>
        <w:t>一揽子自行解决。</w:t>
      </w:r>
    </w:p>
    <w:p w14:paraId="61E7ABC3" w14:textId="77777777" w:rsidR="00F10689" w:rsidRDefault="00841D74">
      <w:pPr>
        <w:pStyle w:val="a8"/>
        <w:adjustRightInd w:val="0"/>
        <w:snapToGrid w:val="0"/>
        <w:spacing w:beforeLines="50" w:before="165" w:afterLines="50" w:after="165" w:line="360" w:lineRule="auto"/>
        <w:ind w:firstLineChars="200" w:firstLine="560"/>
        <w:rPr>
          <w:rFonts w:ascii="仿宋" w:eastAsia="仿宋" w:hAnsi="仿宋" w:cs="华文仿宋"/>
          <w:sz w:val="28"/>
          <w:szCs w:val="28"/>
        </w:rPr>
      </w:pPr>
      <w:r>
        <w:rPr>
          <w:rFonts w:ascii="仿宋" w:eastAsia="仿宋" w:hAnsi="仿宋" w:cs="华文仿宋"/>
          <w:sz w:val="28"/>
          <w:szCs w:val="28"/>
        </w:rPr>
        <w:lastRenderedPageBreak/>
        <w:t>8</w:t>
      </w:r>
      <w:r>
        <w:rPr>
          <w:rFonts w:ascii="仿宋" w:eastAsia="仿宋" w:hAnsi="仿宋" w:cs="华文仿宋" w:hint="eastAsia"/>
          <w:sz w:val="28"/>
          <w:szCs w:val="28"/>
        </w:rPr>
        <w:t>.</w:t>
      </w:r>
      <w:r>
        <w:rPr>
          <w:rFonts w:ascii="仿宋" w:eastAsia="仿宋" w:hAnsi="仿宋" w:cs="华文仿宋" w:hint="eastAsia"/>
          <w:sz w:val="28"/>
          <w:szCs w:val="28"/>
          <w:lang w:eastAsia="zh-Hans"/>
        </w:rPr>
        <w:t>因重整计划需得到出资人组三分之二以上同意方可通过</w:t>
      </w:r>
      <w:r>
        <w:rPr>
          <w:rFonts w:ascii="仿宋" w:eastAsia="仿宋" w:hAnsi="仿宋" w:cs="华文仿宋"/>
          <w:sz w:val="28"/>
          <w:szCs w:val="28"/>
          <w:lang w:eastAsia="zh-Hans"/>
        </w:rPr>
        <w:t>，</w:t>
      </w:r>
      <w:r>
        <w:rPr>
          <w:rFonts w:ascii="仿宋" w:eastAsia="仿宋" w:hAnsi="仿宋" w:cs="华文仿宋" w:hint="eastAsia"/>
          <w:sz w:val="28"/>
          <w:szCs w:val="28"/>
          <w:lang w:eastAsia="zh-Hans"/>
        </w:rPr>
        <w:t>根据企业破产法规定经人民法院裁定批准的重整计划，</w:t>
      </w:r>
      <w:r>
        <w:rPr>
          <w:rFonts w:ascii="仿宋" w:eastAsia="仿宋" w:hAnsi="仿宋" w:cs="华文仿宋" w:hint="eastAsia"/>
          <w:sz w:val="28"/>
          <w:szCs w:val="28"/>
        </w:rPr>
        <w:t>对欣晖制冷公司全体债权人、出资人、重整投资人等相关各方（包括在会议中投票反对重整计划的债权人）均有约束力。</w:t>
      </w:r>
      <w:r>
        <w:rPr>
          <w:rFonts w:ascii="仿宋" w:eastAsia="仿宋" w:hAnsi="仿宋" w:cs="华文仿宋" w:hint="eastAsia"/>
          <w:sz w:val="28"/>
          <w:szCs w:val="28"/>
          <w:lang w:eastAsia="zh-Hans"/>
        </w:rPr>
        <w:t>因此重整计划通过后</w:t>
      </w:r>
      <w:r>
        <w:rPr>
          <w:rFonts w:ascii="仿宋" w:eastAsia="仿宋" w:hAnsi="仿宋" w:cs="华文仿宋"/>
          <w:sz w:val="28"/>
          <w:szCs w:val="28"/>
          <w:lang w:eastAsia="zh-Hans"/>
        </w:rPr>
        <w:t>，</w:t>
      </w:r>
      <w:r>
        <w:rPr>
          <w:rFonts w:ascii="仿宋" w:eastAsia="仿宋" w:hAnsi="仿宋" w:cs="华文仿宋" w:hint="eastAsia"/>
          <w:sz w:val="28"/>
          <w:szCs w:val="28"/>
          <w:lang w:eastAsia="zh-Hans"/>
        </w:rPr>
        <w:t>营业执照的延期及变更即视为已获得全体出资人同意</w:t>
      </w:r>
      <w:r>
        <w:rPr>
          <w:rFonts w:ascii="仿宋" w:eastAsia="仿宋" w:hAnsi="仿宋" w:cs="华文仿宋"/>
          <w:sz w:val="28"/>
          <w:szCs w:val="28"/>
          <w:lang w:eastAsia="zh-Hans"/>
        </w:rPr>
        <w:t>，</w:t>
      </w:r>
      <w:r>
        <w:rPr>
          <w:rFonts w:ascii="仿宋" w:eastAsia="仿宋" w:hAnsi="仿宋" w:cs="华文仿宋" w:hint="eastAsia"/>
          <w:sz w:val="28"/>
          <w:szCs w:val="28"/>
          <w:lang w:eastAsia="zh-Hans"/>
        </w:rPr>
        <w:t>相关手续由重整投资人与管理人</w:t>
      </w:r>
      <w:r>
        <w:rPr>
          <w:rFonts w:ascii="仿宋" w:eastAsia="仿宋" w:hAnsi="仿宋" w:cs="华文仿宋" w:hint="eastAsia"/>
          <w:sz w:val="28"/>
          <w:szCs w:val="28"/>
        </w:rPr>
        <w:t>按重整计划以及相关法律规定</w:t>
      </w:r>
      <w:r>
        <w:rPr>
          <w:rFonts w:ascii="仿宋" w:eastAsia="仿宋" w:hAnsi="仿宋" w:cs="华文仿宋" w:hint="eastAsia"/>
          <w:sz w:val="28"/>
          <w:szCs w:val="28"/>
          <w:lang w:eastAsia="zh-Hans"/>
        </w:rPr>
        <w:t>办理</w:t>
      </w:r>
      <w:r>
        <w:rPr>
          <w:rFonts w:ascii="仿宋" w:eastAsia="仿宋" w:hAnsi="仿宋" w:cs="华文仿宋"/>
          <w:sz w:val="28"/>
          <w:szCs w:val="28"/>
          <w:lang w:eastAsia="zh-Hans"/>
        </w:rPr>
        <w:t>。</w:t>
      </w:r>
    </w:p>
    <w:p w14:paraId="0FB54F95" w14:textId="77777777" w:rsidR="00F10689" w:rsidRDefault="00841D74">
      <w:pPr>
        <w:pStyle w:val="a8"/>
        <w:adjustRightInd w:val="0"/>
        <w:snapToGrid w:val="0"/>
        <w:spacing w:beforeLines="50" w:before="165" w:afterLines="50" w:after="165" w:line="360" w:lineRule="auto"/>
        <w:ind w:firstLineChars="200" w:firstLine="560"/>
        <w:rPr>
          <w:rFonts w:ascii="仿宋" w:eastAsia="仿宋" w:hAnsi="仿宋" w:cs="华文仿宋"/>
          <w:sz w:val="28"/>
          <w:szCs w:val="28"/>
        </w:rPr>
      </w:pPr>
      <w:r>
        <w:rPr>
          <w:rFonts w:ascii="仿宋" w:eastAsia="仿宋" w:hAnsi="仿宋" w:cs="华文仿宋"/>
          <w:sz w:val="28"/>
          <w:szCs w:val="28"/>
        </w:rPr>
        <w:t>9</w:t>
      </w:r>
      <w:r>
        <w:rPr>
          <w:rFonts w:ascii="仿宋" w:eastAsia="仿宋" w:hAnsi="仿宋" w:cs="华文仿宋" w:hint="eastAsia"/>
          <w:sz w:val="28"/>
          <w:szCs w:val="28"/>
          <w:lang w:eastAsia="zh-Hans"/>
        </w:rPr>
        <w:t>.</w:t>
      </w:r>
      <w:r>
        <w:rPr>
          <w:rFonts w:ascii="仿宋" w:eastAsia="仿宋" w:hAnsi="仿宋" w:cs="华文仿宋" w:hint="eastAsia"/>
          <w:sz w:val="28"/>
          <w:szCs w:val="28"/>
        </w:rPr>
        <w:t>重整投资人支付完全部重整款项、管理人将重整款项依照重整计划分配完毕、欣晖制冷公司股权变更至重整投资人</w:t>
      </w:r>
      <w:r>
        <w:rPr>
          <w:rFonts w:ascii="仿宋" w:eastAsia="仿宋" w:hAnsi="仿宋" w:cs="华文仿宋" w:hint="eastAsia"/>
          <w:bCs/>
          <w:sz w:val="28"/>
          <w:szCs w:val="28"/>
        </w:rPr>
        <w:t>及其指定主体</w:t>
      </w:r>
      <w:r>
        <w:rPr>
          <w:rFonts w:ascii="仿宋" w:eastAsia="仿宋" w:hAnsi="仿宋" w:cs="华文仿宋" w:hint="eastAsia"/>
          <w:sz w:val="28"/>
          <w:szCs w:val="28"/>
        </w:rPr>
        <w:t>，即视为重整计划执行完毕。</w:t>
      </w:r>
    </w:p>
    <w:p w14:paraId="39BAB549" w14:textId="77777777" w:rsidR="00F10689" w:rsidRDefault="00841D74">
      <w:pPr>
        <w:pStyle w:val="a8"/>
        <w:adjustRightInd w:val="0"/>
        <w:snapToGrid w:val="0"/>
        <w:spacing w:beforeLines="50" w:before="165" w:afterLines="50" w:after="165" w:line="360" w:lineRule="auto"/>
        <w:ind w:firstLineChars="200" w:firstLine="560"/>
        <w:rPr>
          <w:rFonts w:ascii="仿宋" w:eastAsia="仿宋" w:hAnsi="仿宋" w:cs="华文仿宋"/>
          <w:sz w:val="28"/>
          <w:szCs w:val="28"/>
        </w:rPr>
      </w:pPr>
      <w:r>
        <w:rPr>
          <w:rFonts w:ascii="仿宋" w:eastAsia="仿宋" w:hAnsi="仿宋" w:cs="华文仿宋" w:hint="eastAsia"/>
          <w:sz w:val="28"/>
          <w:szCs w:val="28"/>
        </w:rPr>
        <w:t>欣晖制冷公司重整后，投资人将利用现有土地资源引入新产业并采取更加完善的经营管理措施，重新搭建生产经营架构，强化公司内部管理，加强公司人力资源管理等。欣晖制冷公司通过引入重整投资人可以实现企业重生，使困境企业重新焕发生机。重整可以提高债权清偿率，也可以解决欣晖制冷公司资产变现难的问题，引入新产业还可以继续为当地人员提供就业岗位，为国家创造税收，实现债务人、债权人、职工和社</w:t>
      </w:r>
      <w:r>
        <w:rPr>
          <w:rFonts w:ascii="仿宋" w:eastAsia="仿宋" w:hAnsi="仿宋" w:cs="华文仿宋" w:hint="eastAsia"/>
          <w:sz w:val="28"/>
          <w:szCs w:val="28"/>
        </w:rPr>
        <w:t>会多赢的局面，具备相当的优势。</w:t>
      </w:r>
    </w:p>
    <w:p w14:paraId="4AC9872A" w14:textId="77777777" w:rsidR="00F10689" w:rsidRDefault="00841D74">
      <w:pPr>
        <w:pStyle w:val="1"/>
        <w:spacing w:line="360" w:lineRule="auto"/>
        <w:jc w:val="center"/>
        <w:rPr>
          <w:rFonts w:ascii="仿宋" w:eastAsia="仿宋" w:hAnsi="仿宋" w:cs="华文仿宋"/>
        </w:rPr>
      </w:pPr>
      <w:bookmarkStart w:id="10" w:name="_Toc25398"/>
      <w:r>
        <w:rPr>
          <w:rFonts w:ascii="仿宋" w:eastAsia="仿宋" w:hAnsi="仿宋" w:cs="华文仿宋" w:hint="eastAsia"/>
        </w:rPr>
        <w:t>第三部分</w:t>
      </w:r>
      <w:r>
        <w:rPr>
          <w:rFonts w:ascii="仿宋" w:eastAsia="仿宋" w:hAnsi="仿宋" w:cs="华文仿宋" w:hint="eastAsia"/>
        </w:rPr>
        <w:t xml:space="preserve"> </w:t>
      </w:r>
      <w:r>
        <w:rPr>
          <w:rFonts w:ascii="仿宋" w:eastAsia="仿宋" w:hAnsi="仿宋" w:cs="华文仿宋" w:hint="eastAsia"/>
        </w:rPr>
        <w:t>破产清算与破产重整偿债分析</w:t>
      </w:r>
      <w:bookmarkEnd w:id="10"/>
    </w:p>
    <w:p w14:paraId="30532156" w14:textId="77777777" w:rsidR="00F10689" w:rsidRDefault="00841D74">
      <w:pPr>
        <w:spacing w:line="360" w:lineRule="auto"/>
        <w:outlineLvl w:val="1"/>
        <w:rPr>
          <w:rFonts w:ascii="仿宋" w:eastAsia="仿宋" w:hAnsi="仿宋" w:cs="华文仿宋"/>
          <w:b/>
          <w:bCs/>
          <w:sz w:val="28"/>
          <w:szCs w:val="28"/>
        </w:rPr>
      </w:pPr>
      <w:bookmarkStart w:id="11" w:name="_Toc12192"/>
      <w:r>
        <w:rPr>
          <w:rFonts w:ascii="仿宋" w:eastAsia="仿宋" w:hAnsi="仿宋" w:cs="华文仿宋" w:hint="eastAsia"/>
          <w:b/>
          <w:bCs/>
          <w:sz w:val="28"/>
          <w:szCs w:val="28"/>
        </w:rPr>
        <w:t>一、破产清算下偿债能力</w:t>
      </w:r>
      <w:bookmarkEnd w:id="11"/>
    </w:p>
    <w:p w14:paraId="0032BA3C"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根据《企业破产法》规定，欣晖制冷公司名下特定担保财产的变现价值优先用于清偿有财产担保的债权，清偿后的余额（如有）在优先清偿破产费用和共益债务后，按照职工债权、税</w:t>
      </w:r>
      <w:r>
        <w:rPr>
          <w:rFonts w:ascii="仿宋" w:eastAsia="仿宋" w:hAnsi="仿宋" w:cs="华文仿宋" w:hint="eastAsia"/>
          <w:bCs/>
          <w:sz w:val="28"/>
          <w:szCs w:val="28"/>
          <w:lang w:eastAsia="zh-Hans"/>
        </w:rPr>
        <w:t>收</w:t>
      </w:r>
      <w:r>
        <w:rPr>
          <w:rFonts w:ascii="仿宋" w:eastAsia="仿宋" w:hAnsi="仿宋" w:cs="华文仿宋" w:hint="eastAsia"/>
          <w:bCs/>
          <w:sz w:val="28"/>
          <w:szCs w:val="28"/>
        </w:rPr>
        <w:t>债权和普通债权的顺序依次清偿。</w:t>
      </w:r>
    </w:p>
    <w:p w14:paraId="351F490B"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lastRenderedPageBreak/>
        <w:t>欣晖制冷公司在破产清算条件下，假设按照</w:t>
      </w:r>
      <w:r>
        <w:rPr>
          <w:rFonts w:ascii="仿宋" w:eastAsia="仿宋" w:hAnsi="仿宋" w:cs="华文仿宋" w:hint="eastAsia"/>
          <w:bCs/>
          <w:sz w:val="28"/>
          <w:szCs w:val="28"/>
          <w:u w:val="single"/>
        </w:rPr>
        <w:t>不扣除租约</w:t>
      </w:r>
      <w:r>
        <w:rPr>
          <w:rFonts w:ascii="仿宋" w:eastAsia="仿宋" w:hAnsi="仿宋" w:cs="华文仿宋" w:hint="eastAsia"/>
          <w:bCs/>
          <w:sz w:val="28"/>
          <w:szCs w:val="28"/>
        </w:rPr>
        <w:t>影响的评估价</w:t>
      </w:r>
      <w:r>
        <w:rPr>
          <w:rFonts w:ascii="仿宋" w:eastAsia="仿宋" w:hAnsi="仿宋" w:cs="华文仿宋" w:hint="eastAsia"/>
          <w:bCs/>
          <w:sz w:val="28"/>
          <w:szCs w:val="28"/>
        </w:rPr>
        <w:t>45,001,400.00</w:t>
      </w:r>
      <w:r>
        <w:rPr>
          <w:rFonts w:ascii="仿宋" w:eastAsia="仿宋" w:hAnsi="仿宋" w:cs="华文仿宋" w:hint="eastAsia"/>
          <w:bCs/>
          <w:sz w:val="28"/>
          <w:szCs w:val="28"/>
        </w:rPr>
        <w:t>元成交，不动产拍卖过户中预估将产生约</w:t>
      </w:r>
      <w:r>
        <w:rPr>
          <w:rFonts w:ascii="仿宋" w:eastAsia="仿宋" w:hAnsi="仿宋" w:cs="华文仿宋" w:hint="eastAsia"/>
          <w:bCs/>
          <w:sz w:val="28"/>
          <w:szCs w:val="28"/>
        </w:rPr>
        <w:t>1327</w:t>
      </w:r>
      <w:r>
        <w:rPr>
          <w:rFonts w:ascii="仿宋" w:eastAsia="仿宋" w:hAnsi="仿宋" w:cs="华文仿宋" w:hint="eastAsia"/>
          <w:bCs/>
          <w:sz w:val="28"/>
          <w:szCs w:val="28"/>
        </w:rPr>
        <w:t>万元税费，余额</w:t>
      </w:r>
      <w:r>
        <w:rPr>
          <w:rFonts w:ascii="仿宋" w:eastAsia="仿宋" w:hAnsi="仿宋" w:cs="华文仿宋" w:hint="eastAsia"/>
          <w:bCs/>
          <w:sz w:val="28"/>
          <w:szCs w:val="28"/>
        </w:rPr>
        <w:t>3173</w:t>
      </w:r>
      <w:r>
        <w:rPr>
          <w:rFonts w:ascii="仿宋" w:eastAsia="仿宋" w:hAnsi="仿宋" w:cs="华文仿宋" w:hint="eastAsia"/>
          <w:bCs/>
          <w:sz w:val="28"/>
          <w:szCs w:val="28"/>
        </w:rPr>
        <w:t>万元，尚不足以清偿担保债权</w:t>
      </w:r>
      <w:r>
        <w:rPr>
          <w:rFonts w:ascii="仿宋" w:eastAsia="仿宋" w:hAnsi="仿宋" w:cs="华文仿宋" w:hint="eastAsia"/>
          <w:bCs/>
          <w:sz w:val="28"/>
          <w:szCs w:val="28"/>
        </w:rPr>
        <w:t>4300</w:t>
      </w:r>
      <w:r>
        <w:rPr>
          <w:rFonts w:ascii="仿宋" w:eastAsia="仿宋" w:hAnsi="仿宋" w:cs="华文仿宋" w:hint="eastAsia"/>
          <w:bCs/>
          <w:sz w:val="28"/>
          <w:szCs w:val="28"/>
        </w:rPr>
        <w:t>多万元（各担保债权人按对应资产模拟分配，浙江金越可分配</w:t>
      </w:r>
      <w:r>
        <w:rPr>
          <w:rFonts w:ascii="仿宋" w:eastAsia="仿宋" w:hAnsi="仿宋" w:cs="华文仿宋" w:hint="eastAsia"/>
          <w:bCs/>
          <w:sz w:val="28"/>
          <w:szCs w:val="28"/>
        </w:rPr>
        <w:t>2116</w:t>
      </w:r>
      <w:r>
        <w:rPr>
          <w:rFonts w:ascii="仿宋" w:eastAsia="仿宋" w:hAnsi="仿宋" w:cs="华文仿宋" w:hint="eastAsia"/>
          <w:bCs/>
          <w:sz w:val="28"/>
          <w:szCs w:val="28"/>
        </w:rPr>
        <w:t>万元、建行可分配</w:t>
      </w:r>
      <w:r>
        <w:rPr>
          <w:rFonts w:ascii="仿宋" w:eastAsia="仿宋" w:hAnsi="仿宋" w:cs="华文仿宋" w:hint="eastAsia"/>
          <w:bCs/>
          <w:sz w:val="28"/>
          <w:szCs w:val="28"/>
        </w:rPr>
        <w:t>1055</w:t>
      </w:r>
      <w:r>
        <w:rPr>
          <w:rFonts w:ascii="仿宋" w:eastAsia="仿宋" w:hAnsi="仿宋" w:cs="华文仿宋" w:hint="eastAsia"/>
          <w:bCs/>
          <w:sz w:val="28"/>
          <w:szCs w:val="28"/>
        </w:rPr>
        <w:t>万元、江相飞可分配</w:t>
      </w:r>
      <w:r>
        <w:rPr>
          <w:rFonts w:ascii="仿宋" w:eastAsia="仿宋" w:hAnsi="仿宋" w:cs="华文仿宋" w:hint="eastAsia"/>
          <w:bCs/>
          <w:sz w:val="28"/>
          <w:szCs w:val="28"/>
        </w:rPr>
        <w:t>5986</w:t>
      </w:r>
      <w:r>
        <w:rPr>
          <w:rFonts w:ascii="仿宋" w:eastAsia="仿宋" w:hAnsi="仿宋" w:cs="华文仿宋" w:hint="eastAsia"/>
          <w:bCs/>
          <w:sz w:val="28"/>
          <w:szCs w:val="28"/>
        </w:rPr>
        <w:t>元），税收债权和普通债权的清偿率为零。</w:t>
      </w:r>
    </w:p>
    <w:p w14:paraId="0C41FC26"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欣晖制冷公司在破产清算条件下，假设按照</w:t>
      </w:r>
      <w:r>
        <w:rPr>
          <w:rFonts w:ascii="仿宋" w:eastAsia="仿宋" w:hAnsi="仿宋" w:cs="华文仿宋" w:hint="eastAsia"/>
          <w:bCs/>
          <w:sz w:val="28"/>
          <w:szCs w:val="28"/>
          <w:u w:val="single"/>
        </w:rPr>
        <w:t>扣除租约</w:t>
      </w:r>
      <w:r>
        <w:rPr>
          <w:rFonts w:ascii="仿宋" w:eastAsia="仿宋" w:hAnsi="仿宋" w:cs="华文仿宋" w:hint="eastAsia"/>
          <w:bCs/>
          <w:sz w:val="28"/>
          <w:szCs w:val="28"/>
        </w:rPr>
        <w:t>影响的评估价</w:t>
      </w:r>
      <w:r>
        <w:rPr>
          <w:rFonts w:ascii="仿宋" w:eastAsia="仿宋" w:hAnsi="仿宋" w:cs="华文仿宋" w:hint="eastAsia"/>
          <w:bCs/>
          <w:sz w:val="28"/>
          <w:szCs w:val="28"/>
        </w:rPr>
        <w:t>33</w:t>
      </w:r>
      <w:r>
        <w:rPr>
          <w:rFonts w:ascii="仿宋" w:eastAsia="仿宋" w:hAnsi="仿宋" w:cs="华文仿宋"/>
          <w:bCs/>
          <w:sz w:val="28"/>
          <w:szCs w:val="28"/>
        </w:rPr>
        <w:t>,</w:t>
      </w:r>
      <w:r>
        <w:rPr>
          <w:rFonts w:ascii="仿宋" w:eastAsia="仿宋" w:hAnsi="仿宋" w:cs="华文仿宋" w:hint="eastAsia"/>
          <w:bCs/>
          <w:sz w:val="28"/>
          <w:szCs w:val="28"/>
        </w:rPr>
        <w:t>334</w:t>
      </w:r>
      <w:r>
        <w:rPr>
          <w:rFonts w:ascii="仿宋" w:eastAsia="仿宋" w:hAnsi="仿宋" w:cs="华文仿宋"/>
          <w:bCs/>
          <w:sz w:val="28"/>
          <w:szCs w:val="28"/>
        </w:rPr>
        <w:t>,</w:t>
      </w:r>
      <w:r>
        <w:rPr>
          <w:rFonts w:ascii="仿宋" w:eastAsia="仿宋" w:hAnsi="仿宋" w:cs="华文仿宋" w:hint="eastAsia"/>
          <w:bCs/>
          <w:sz w:val="28"/>
          <w:szCs w:val="28"/>
        </w:rPr>
        <w:t>600</w:t>
      </w:r>
      <w:r>
        <w:rPr>
          <w:rFonts w:ascii="仿宋" w:eastAsia="仿宋" w:hAnsi="仿宋" w:cs="华文仿宋"/>
          <w:bCs/>
          <w:sz w:val="28"/>
          <w:szCs w:val="28"/>
        </w:rPr>
        <w:t>.00</w:t>
      </w:r>
      <w:r>
        <w:rPr>
          <w:rFonts w:ascii="仿宋" w:eastAsia="仿宋" w:hAnsi="仿宋" w:cs="华文仿宋" w:hint="eastAsia"/>
          <w:bCs/>
          <w:sz w:val="28"/>
          <w:szCs w:val="28"/>
        </w:rPr>
        <w:t>元（总评估价</w:t>
      </w:r>
      <w:r>
        <w:rPr>
          <w:rFonts w:ascii="仿宋" w:eastAsia="仿宋" w:hAnsi="仿宋" w:cs="华文仿宋" w:hint="eastAsia"/>
          <w:bCs/>
          <w:sz w:val="28"/>
          <w:szCs w:val="28"/>
        </w:rPr>
        <w:t>45,001,400.00-</w:t>
      </w:r>
      <w:r>
        <w:rPr>
          <w:rFonts w:ascii="仿宋" w:eastAsia="仿宋" w:hAnsi="仿宋" w:cs="华文仿宋" w:hint="eastAsia"/>
          <w:bCs/>
          <w:sz w:val="28"/>
          <w:szCs w:val="28"/>
        </w:rPr>
        <w:t>受租约影响</w:t>
      </w:r>
      <w:r>
        <w:rPr>
          <w:rFonts w:ascii="仿宋" w:eastAsia="仿宋" w:hAnsi="仿宋" w:cs="华文仿宋" w:hint="eastAsia"/>
          <w:bCs/>
          <w:sz w:val="28"/>
          <w:szCs w:val="28"/>
        </w:rPr>
        <w:t>11,666,800.00</w:t>
      </w:r>
      <w:r>
        <w:rPr>
          <w:rFonts w:ascii="仿宋" w:eastAsia="仿宋" w:hAnsi="仿宋" w:cs="华文仿宋" w:hint="eastAsia"/>
          <w:bCs/>
          <w:sz w:val="28"/>
          <w:szCs w:val="28"/>
        </w:rPr>
        <w:t>）成交，不动产拍卖过户中预估将产生约</w:t>
      </w:r>
      <w:r>
        <w:rPr>
          <w:rFonts w:ascii="仿宋" w:eastAsia="仿宋" w:hAnsi="仿宋" w:cs="华文仿宋" w:hint="eastAsia"/>
          <w:bCs/>
          <w:sz w:val="28"/>
          <w:szCs w:val="28"/>
        </w:rPr>
        <w:t>720</w:t>
      </w:r>
      <w:r>
        <w:rPr>
          <w:rFonts w:ascii="仿宋" w:eastAsia="仿宋" w:hAnsi="仿宋" w:cs="华文仿宋" w:hint="eastAsia"/>
          <w:bCs/>
          <w:sz w:val="28"/>
          <w:szCs w:val="28"/>
        </w:rPr>
        <w:t>万元税费，余额</w:t>
      </w:r>
      <w:r>
        <w:rPr>
          <w:rFonts w:ascii="仿宋" w:eastAsia="仿宋" w:hAnsi="仿宋" w:cs="华文仿宋" w:hint="eastAsia"/>
          <w:bCs/>
          <w:sz w:val="28"/>
          <w:szCs w:val="28"/>
        </w:rPr>
        <w:t>261</w:t>
      </w:r>
      <w:r>
        <w:rPr>
          <w:rFonts w:ascii="仿宋" w:eastAsia="仿宋" w:hAnsi="仿宋" w:cs="华文仿宋" w:hint="eastAsia"/>
          <w:bCs/>
          <w:sz w:val="28"/>
          <w:szCs w:val="28"/>
        </w:rPr>
        <w:t>3</w:t>
      </w:r>
      <w:r>
        <w:rPr>
          <w:rFonts w:ascii="仿宋" w:eastAsia="仿宋" w:hAnsi="仿宋" w:cs="华文仿宋" w:hint="eastAsia"/>
          <w:bCs/>
          <w:sz w:val="28"/>
          <w:szCs w:val="28"/>
        </w:rPr>
        <w:t>万元，尚不足以清偿担保债权</w:t>
      </w:r>
      <w:r>
        <w:rPr>
          <w:rFonts w:ascii="仿宋" w:eastAsia="仿宋" w:hAnsi="仿宋" w:cs="华文仿宋" w:hint="eastAsia"/>
          <w:bCs/>
          <w:sz w:val="28"/>
          <w:szCs w:val="28"/>
        </w:rPr>
        <w:t>4300</w:t>
      </w:r>
      <w:r>
        <w:rPr>
          <w:rFonts w:ascii="仿宋" w:eastAsia="仿宋" w:hAnsi="仿宋" w:cs="华文仿宋" w:hint="eastAsia"/>
          <w:bCs/>
          <w:sz w:val="28"/>
          <w:szCs w:val="28"/>
        </w:rPr>
        <w:t>多万元（各担保债权人按对应资产模拟分配，浙江金越可分配</w:t>
      </w:r>
      <w:r>
        <w:rPr>
          <w:rFonts w:ascii="仿宋" w:eastAsia="仿宋" w:hAnsi="仿宋" w:cs="华文仿宋" w:hint="eastAsia"/>
          <w:bCs/>
          <w:sz w:val="28"/>
          <w:szCs w:val="28"/>
        </w:rPr>
        <w:t>1742</w:t>
      </w:r>
      <w:r>
        <w:rPr>
          <w:rFonts w:ascii="仿宋" w:eastAsia="仿宋" w:hAnsi="仿宋" w:cs="华文仿宋" w:hint="eastAsia"/>
          <w:bCs/>
          <w:sz w:val="28"/>
          <w:szCs w:val="28"/>
        </w:rPr>
        <w:t>万元、建行可分配</w:t>
      </w:r>
      <w:r>
        <w:rPr>
          <w:rFonts w:ascii="仿宋" w:eastAsia="仿宋" w:hAnsi="仿宋" w:cs="华文仿宋" w:hint="eastAsia"/>
          <w:bCs/>
          <w:sz w:val="28"/>
          <w:szCs w:val="28"/>
        </w:rPr>
        <w:t>869</w:t>
      </w:r>
      <w:r>
        <w:rPr>
          <w:rFonts w:ascii="仿宋" w:eastAsia="仿宋" w:hAnsi="仿宋" w:cs="华文仿宋" w:hint="eastAsia"/>
          <w:bCs/>
          <w:sz w:val="28"/>
          <w:szCs w:val="28"/>
        </w:rPr>
        <w:t>万元、江相飞可分配</w:t>
      </w:r>
      <w:r>
        <w:rPr>
          <w:rFonts w:ascii="仿宋" w:eastAsia="仿宋" w:hAnsi="仿宋" w:cs="华文仿宋" w:hint="eastAsia"/>
          <w:bCs/>
          <w:sz w:val="28"/>
          <w:szCs w:val="28"/>
        </w:rPr>
        <w:t>4928</w:t>
      </w:r>
      <w:r>
        <w:rPr>
          <w:rFonts w:ascii="仿宋" w:eastAsia="仿宋" w:hAnsi="仿宋" w:cs="华文仿宋" w:hint="eastAsia"/>
          <w:bCs/>
          <w:sz w:val="28"/>
          <w:szCs w:val="28"/>
        </w:rPr>
        <w:t>元），税收债权和普通债权的清偿率为零。</w:t>
      </w:r>
    </w:p>
    <w:p w14:paraId="5A72F4CD" w14:textId="77777777" w:rsidR="00F10689" w:rsidRDefault="00841D74">
      <w:pPr>
        <w:spacing w:line="360" w:lineRule="auto"/>
        <w:outlineLvl w:val="1"/>
        <w:rPr>
          <w:rFonts w:ascii="仿宋" w:eastAsia="仿宋" w:hAnsi="仿宋" w:cs="华文仿宋"/>
          <w:b/>
          <w:bCs/>
          <w:sz w:val="28"/>
          <w:szCs w:val="28"/>
        </w:rPr>
      </w:pPr>
      <w:bookmarkStart w:id="12" w:name="_Toc3759"/>
      <w:r>
        <w:rPr>
          <w:rFonts w:ascii="仿宋" w:eastAsia="仿宋" w:hAnsi="仿宋" w:cs="华文仿宋" w:hint="eastAsia"/>
          <w:b/>
          <w:bCs/>
          <w:sz w:val="28"/>
          <w:szCs w:val="28"/>
        </w:rPr>
        <w:t>二、破产清算与破产重整偿债能力对比</w:t>
      </w:r>
      <w:bookmarkEnd w:id="12"/>
    </w:p>
    <w:p w14:paraId="072642C1"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根据重整投资人提交的《重整方案》，在重整的情况下，重整投资款按下列顺序清偿：</w:t>
      </w:r>
    </w:p>
    <w:p w14:paraId="61DB9744"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w:t>
      </w:r>
      <w:r>
        <w:rPr>
          <w:rFonts w:ascii="仿宋" w:eastAsia="仿宋" w:hAnsi="仿宋" w:cs="华文仿宋" w:hint="eastAsia"/>
          <w:bCs/>
          <w:sz w:val="28"/>
          <w:szCs w:val="28"/>
        </w:rPr>
        <w:t>1</w:t>
      </w:r>
      <w:r>
        <w:rPr>
          <w:rFonts w:ascii="仿宋" w:eastAsia="仿宋" w:hAnsi="仿宋" w:cs="华文仿宋" w:hint="eastAsia"/>
          <w:bCs/>
          <w:sz w:val="28"/>
          <w:szCs w:val="28"/>
        </w:rPr>
        <w:t>）优先用于支付破产费用，包括但不限于：奉化法院收取的破产案件受理费</w:t>
      </w:r>
      <w:r>
        <w:rPr>
          <w:rFonts w:ascii="仿宋" w:eastAsia="仿宋" w:hAnsi="仿宋" w:cs="华文仿宋" w:hint="eastAsia"/>
          <w:bCs/>
          <w:sz w:val="28"/>
          <w:szCs w:val="28"/>
        </w:rPr>
        <w:t>146950</w:t>
      </w:r>
      <w:r>
        <w:rPr>
          <w:rFonts w:ascii="仿宋" w:eastAsia="仿宋" w:hAnsi="仿宋" w:cs="华文仿宋" w:hint="eastAsia"/>
          <w:bCs/>
          <w:sz w:val="28"/>
          <w:szCs w:val="28"/>
        </w:rPr>
        <w:t>元、按债权人会议通过的</w:t>
      </w:r>
      <w:r>
        <w:rPr>
          <w:rFonts w:ascii="仿宋" w:eastAsia="仿宋" w:hAnsi="仿宋" w:cs="华文仿宋"/>
          <w:bCs/>
          <w:sz w:val="28"/>
          <w:szCs w:val="28"/>
        </w:rPr>
        <w:t>《</w:t>
      </w:r>
      <w:r>
        <w:rPr>
          <w:rFonts w:ascii="仿宋" w:eastAsia="仿宋" w:hAnsi="仿宋" w:cs="华文仿宋" w:hint="eastAsia"/>
          <w:bCs/>
          <w:sz w:val="28"/>
          <w:szCs w:val="28"/>
        </w:rPr>
        <w:t>管理人报酬</w:t>
      </w:r>
      <w:r>
        <w:rPr>
          <w:rFonts w:ascii="仿宋" w:eastAsia="仿宋" w:hAnsi="仿宋" w:cs="华文仿宋" w:hint="eastAsia"/>
          <w:bCs/>
          <w:sz w:val="28"/>
          <w:szCs w:val="28"/>
          <w:lang w:eastAsia="zh-Hans"/>
        </w:rPr>
        <w:t>方</w:t>
      </w:r>
      <w:r>
        <w:rPr>
          <w:rFonts w:ascii="仿宋" w:eastAsia="仿宋" w:hAnsi="仿宋" w:cs="华文仿宋" w:hint="eastAsia"/>
          <w:bCs/>
          <w:sz w:val="28"/>
          <w:szCs w:val="28"/>
        </w:rPr>
        <w:t>案</w:t>
      </w:r>
      <w:r>
        <w:rPr>
          <w:rFonts w:ascii="仿宋" w:eastAsia="仿宋" w:hAnsi="仿宋" w:cs="华文仿宋"/>
          <w:bCs/>
          <w:sz w:val="28"/>
          <w:szCs w:val="28"/>
        </w:rPr>
        <w:t>》</w:t>
      </w:r>
      <w:r>
        <w:rPr>
          <w:rFonts w:ascii="仿宋" w:eastAsia="仿宋" w:hAnsi="仿宋" w:cs="华文仿宋" w:hint="eastAsia"/>
          <w:bCs/>
          <w:sz w:val="28"/>
          <w:szCs w:val="28"/>
        </w:rPr>
        <w:t>计算的管理人报酬</w:t>
      </w:r>
      <w:r>
        <w:rPr>
          <w:rFonts w:ascii="仿宋" w:eastAsia="仿宋" w:hAnsi="仿宋" w:cs="华文仿宋" w:hint="eastAsia"/>
          <w:bCs/>
          <w:sz w:val="28"/>
          <w:szCs w:val="28"/>
        </w:rPr>
        <w:t>734442</w:t>
      </w:r>
      <w:r>
        <w:rPr>
          <w:rFonts w:ascii="仿宋" w:eastAsia="仿宋" w:hAnsi="仿宋" w:cs="华文仿宋" w:hint="eastAsia"/>
          <w:bCs/>
          <w:sz w:val="28"/>
          <w:szCs w:val="28"/>
        </w:rPr>
        <w:t>元、按浙价服（</w:t>
      </w:r>
      <w:r>
        <w:rPr>
          <w:rFonts w:ascii="仿宋" w:eastAsia="仿宋" w:hAnsi="仿宋" w:cs="华文仿宋" w:hint="eastAsia"/>
          <w:bCs/>
          <w:sz w:val="28"/>
          <w:szCs w:val="28"/>
        </w:rPr>
        <w:t>2011</w:t>
      </w:r>
      <w:r>
        <w:rPr>
          <w:rFonts w:ascii="仿宋" w:eastAsia="仿宋" w:hAnsi="仿宋" w:cs="华文仿宋" w:hint="eastAsia"/>
          <w:bCs/>
          <w:sz w:val="28"/>
          <w:szCs w:val="28"/>
        </w:rPr>
        <w:t>）</w:t>
      </w:r>
      <w:r>
        <w:rPr>
          <w:rFonts w:ascii="仿宋" w:eastAsia="仿宋" w:hAnsi="仿宋" w:cs="华文仿宋" w:hint="eastAsia"/>
          <w:bCs/>
          <w:sz w:val="28"/>
          <w:szCs w:val="28"/>
        </w:rPr>
        <w:t>91</w:t>
      </w:r>
      <w:r>
        <w:rPr>
          <w:rFonts w:ascii="仿宋" w:eastAsia="仿宋" w:hAnsi="仿宋" w:cs="华文仿宋" w:hint="eastAsia"/>
          <w:bCs/>
          <w:sz w:val="28"/>
          <w:szCs w:val="28"/>
        </w:rPr>
        <w:t>号文《关于调整会计师事务所服务收费</w:t>
      </w:r>
      <w:r>
        <w:rPr>
          <w:rFonts w:ascii="仿宋" w:eastAsia="仿宋" w:hAnsi="仿宋" w:cs="华文仿宋" w:hint="eastAsia"/>
          <w:bCs/>
          <w:sz w:val="28"/>
          <w:szCs w:val="28"/>
        </w:rPr>
        <w:t>标准的通知》计算的审计费用</w:t>
      </w:r>
      <w:r>
        <w:rPr>
          <w:rFonts w:ascii="仿宋" w:eastAsia="仿宋" w:hAnsi="仿宋" w:cs="华文仿宋" w:hint="eastAsia"/>
          <w:bCs/>
          <w:sz w:val="28"/>
          <w:szCs w:val="28"/>
        </w:rPr>
        <w:t>79000</w:t>
      </w:r>
      <w:r>
        <w:rPr>
          <w:rFonts w:ascii="仿宋" w:eastAsia="仿宋" w:hAnsi="仿宋" w:cs="华文仿宋" w:hint="eastAsia"/>
          <w:bCs/>
          <w:sz w:val="28"/>
          <w:szCs w:val="28"/>
        </w:rPr>
        <w:t>元、宁波国信资产房地产评估有限公司的评估费用</w:t>
      </w:r>
      <w:r>
        <w:rPr>
          <w:rFonts w:ascii="仿宋" w:eastAsia="仿宋" w:hAnsi="仿宋" w:cs="华文仿宋" w:hint="eastAsia"/>
          <w:bCs/>
          <w:sz w:val="28"/>
          <w:szCs w:val="28"/>
        </w:rPr>
        <w:t>1</w:t>
      </w:r>
      <w:r>
        <w:rPr>
          <w:rFonts w:ascii="仿宋" w:eastAsia="仿宋" w:hAnsi="仿宋" w:cs="华文仿宋"/>
          <w:bCs/>
          <w:sz w:val="28"/>
          <w:szCs w:val="28"/>
        </w:rPr>
        <w:t>0800</w:t>
      </w:r>
      <w:r>
        <w:rPr>
          <w:rFonts w:ascii="仿宋" w:eastAsia="仿宋" w:hAnsi="仿宋" w:cs="华文仿宋" w:hint="eastAsia"/>
          <w:bCs/>
          <w:sz w:val="28"/>
          <w:szCs w:val="28"/>
        </w:rPr>
        <w:t>元、办理案件需要的</w:t>
      </w:r>
      <w:r>
        <w:rPr>
          <w:rFonts w:ascii="仿宋" w:eastAsia="仿宋" w:hAnsi="仿宋" w:cs="华文仿宋"/>
          <w:bCs/>
          <w:sz w:val="28"/>
          <w:szCs w:val="28"/>
        </w:rPr>
        <w:lastRenderedPageBreak/>
        <w:t>公告、</w:t>
      </w:r>
      <w:r>
        <w:rPr>
          <w:rFonts w:ascii="仿宋" w:eastAsia="仿宋" w:hAnsi="仿宋" w:cs="华文仿宋" w:hint="eastAsia"/>
          <w:bCs/>
          <w:sz w:val="28"/>
          <w:szCs w:val="28"/>
        </w:rPr>
        <w:t>刻章、邮寄、通讯、交通等必要办公费用和共益债务（若有）；</w:t>
      </w:r>
    </w:p>
    <w:p w14:paraId="4046EB89"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w:t>
      </w:r>
      <w:r>
        <w:rPr>
          <w:rFonts w:ascii="仿宋" w:eastAsia="仿宋" w:hAnsi="仿宋" w:cs="华文仿宋" w:hint="eastAsia"/>
          <w:bCs/>
          <w:sz w:val="28"/>
          <w:szCs w:val="28"/>
        </w:rPr>
        <w:t>2</w:t>
      </w:r>
      <w:r>
        <w:rPr>
          <w:rFonts w:ascii="仿宋" w:eastAsia="仿宋" w:hAnsi="仿宋" w:cs="华文仿宋" w:hint="eastAsia"/>
          <w:bCs/>
          <w:sz w:val="28"/>
          <w:szCs w:val="28"/>
        </w:rPr>
        <w:t>）将【</w:t>
      </w:r>
      <w:r>
        <w:rPr>
          <w:rFonts w:ascii="仿宋" w:eastAsia="仿宋" w:hAnsi="仿宋" w:cs="华文仿宋" w:hint="eastAsia"/>
          <w:bCs/>
          <w:sz w:val="28"/>
          <w:szCs w:val="28"/>
        </w:rPr>
        <w:t>42739465</w:t>
      </w:r>
      <w:r>
        <w:rPr>
          <w:rFonts w:ascii="仿宋" w:eastAsia="仿宋" w:hAnsi="仿宋" w:cs="华文仿宋" w:hint="eastAsia"/>
          <w:bCs/>
          <w:sz w:val="28"/>
          <w:szCs w:val="28"/>
        </w:rPr>
        <w:t>】元用于</w:t>
      </w:r>
      <w:r>
        <w:rPr>
          <w:rFonts w:ascii="仿宋" w:eastAsia="仿宋" w:hAnsi="仿宋" w:cs="华文仿宋" w:hint="eastAsia"/>
          <w:bCs/>
          <w:sz w:val="28"/>
          <w:szCs w:val="28"/>
          <w:lang w:eastAsia="zh-Hans"/>
        </w:rPr>
        <w:t>有财产</w:t>
      </w:r>
      <w:r>
        <w:rPr>
          <w:rFonts w:ascii="仿宋" w:eastAsia="仿宋" w:hAnsi="仿宋" w:cs="华文仿宋" w:hint="eastAsia"/>
          <w:bCs/>
          <w:sz w:val="28"/>
          <w:szCs w:val="28"/>
        </w:rPr>
        <w:t>担保债权人分配；</w:t>
      </w:r>
    </w:p>
    <w:p w14:paraId="7BC6CCD2"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各</w:t>
      </w:r>
      <w:r>
        <w:rPr>
          <w:rFonts w:ascii="仿宋" w:eastAsia="仿宋" w:hAnsi="仿宋" w:cs="华文仿宋" w:hint="eastAsia"/>
          <w:bCs/>
          <w:sz w:val="28"/>
          <w:szCs w:val="28"/>
          <w:lang w:eastAsia="zh-Hans"/>
        </w:rPr>
        <w:t>有财产</w:t>
      </w:r>
      <w:r>
        <w:rPr>
          <w:rFonts w:ascii="仿宋" w:eastAsia="仿宋" w:hAnsi="仿宋" w:cs="华文仿宋" w:hint="eastAsia"/>
          <w:bCs/>
          <w:sz w:val="28"/>
          <w:szCs w:val="28"/>
        </w:rPr>
        <w:t>担保债权人按担保债权金额的</w:t>
      </w:r>
      <w:r>
        <w:rPr>
          <w:rFonts w:ascii="仿宋" w:eastAsia="仿宋" w:hAnsi="仿宋" w:cs="华文仿宋" w:hint="eastAsia"/>
          <w:bCs/>
          <w:sz w:val="28"/>
          <w:szCs w:val="28"/>
        </w:rPr>
        <w:t>98%</w:t>
      </w:r>
      <w:r>
        <w:rPr>
          <w:rFonts w:ascii="仿宋" w:eastAsia="仿宋" w:hAnsi="仿宋" w:cs="华文仿宋" w:hint="eastAsia"/>
          <w:bCs/>
          <w:sz w:val="28"/>
          <w:szCs w:val="28"/>
        </w:rPr>
        <w:t>予以分配：</w:t>
      </w:r>
    </w:p>
    <w:p w14:paraId="14AC7D44"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浙江金越可分配</w:t>
      </w:r>
      <w:r>
        <w:rPr>
          <w:rFonts w:ascii="仿宋" w:eastAsia="仿宋" w:hAnsi="仿宋" w:cs="华文仿宋" w:hint="eastAsia"/>
          <w:bCs/>
          <w:sz w:val="28"/>
          <w:szCs w:val="28"/>
        </w:rPr>
        <w:t>2593</w:t>
      </w:r>
      <w:r>
        <w:rPr>
          <w:rFonts w:ascii="仿宋" w:eastAsia="仿宋" w:hAnsi="仿宋" w:cs="华文仿宋" w:hint="eastAsia"/>
          <w:bCs/>
          <w:sz w:val="28"/>
          <w:szCs w:val="28"/>
        </w:rPr>
        <w:t>万元；</w:t>
      </w:r>
    </w:p>
    <w:p w14:paraId="384E5F9D"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建行可分配</w:t>
      </w:r>
      <w:r>
        <w:rPr>
          <w:rFonts w:ascii="仿宋" w:eastAsia="仿宋" w:hAnsi="仿宋" w:cs="华文仿宋" w:hint="eastAsia"/>
          <w:bCs/>
          <w:sz w:val="28"/>
          <w:szCs w:val="28"/>
        </w:rPr>
        <w:t>1678</w:t>
      </w:r>
      <w:r>
        <w:rPr>
          <w:rFonts w:ascii="仿宋" w:eastAsia="仿宋" w:hAnsi="仿宋" w:cs="华文仿宋" w:hint="eastAsia"/>
          <w:bCs/>
          <w:sz w:val="28"/>
          <w:szCs w:val="28"/>
        </w:rPr>
        <w:t>万元；</w:t>
      </w:r>
    </w:p>
    <w:p w14:paraId="31B6CF92"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江相飞可分配</w:t>
      </w:r>
      <w:r>
        <w:rPr>
          <w:rFonts w:ascii="仿宋" w:eastAsia="仿宋" w:hAnsi="仿宋" w:cs="华文仿宋" w:hint="eastAsia"/>
          <w:bCs/>
          <w:sz w:val="28"/>
          <w:szCs w:val="28"/>
        </w:rPr>
        <w:t>29465</w:t>
      </w:r>
      <w:r>
        <w:rPr>
          <w:rFonts w:ascii="仿宋" w:eastAsia="仿宋" w:hAnsi="仿宋" w:cs="华文仿宋" w:hint="eastAsia"/>
          <w:bCs/>
          <w:sz w:val="28"/>
          <w:szCs w:val="28"/>
        </w:rPr>
        <w:t>元</w:t>
      </w:r>
    </w:p>
    <w:p w14:paraId="4D45DD18"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w:t>
      </w:r>
      <w:r>
        <w:rPr>
          <w:rFonts w:ascii="仿宋" w:eastAsia="仿宋" w:hAnsi="仿宋" w:cs="华文仿宋" w:hint="eastAsia"/>
          <w:bCs/>
          <w:sz w:val="28"/>
          <w:szCs w:val="28"/>
        </w:rPr>
        <w:t>3</w:t>
      </w:r>
      <w:r>
        <w:rPr>
          <w:rFonts w:ascii="仿宋" w:eastAsia="仿宋" w:hAnsi="仿宋" w:cs="华文仿宋" w:hint="eastAsia"/>
          <w:bCs/>
          <w:sz w:val="28"/>
          <w:szCs w:val="28"/>
        </w:rPr>
        <w:t>）税收债权</w:t>
      </w:r>
      <w:r>
        <w:rPr>
          <w:rFonts w:ascii="仿宋" w:eastAsia="仿宋" w:hAnsi="仿宋" w:cs="华文仿宋"/>
          <w:bCs/>
          <w:sz w:val="28"/>
          <w:szCs w:val="28"/>
        </w:rPr>
        <w:t>1,451,564.91</w:t>
      </w:r>
      <w:r>
        <w:rPr>
          <w:rFonts w:ascii="仿宋" w:eastAsia="仿宋" w:hAnsi="仿宋" w:cs="华文仿宋" w:hint="eastAsia"/>
          <w:bCs/>
          <w:sz w:val="28"/>
          <w:szCs w:val="28"/>
        </w:rPr>
        <w:t>元全额清偿；</w:t>
      </w:r>
    </w:p>
    <w:p w14:paraId="0C3FBF62"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w:t>
      </w:r>
      <w:r>
        <w:rPr>
          <w:rFonts w:ascii="仿宋" w:eastAsia="仿宋" w:hAnsi="仿宋" w:cs="华文仿宋" w:hint="eastAsia"/>
          <w:bCs/>
          <w:sz w:val="28"/>
          <w:szCs w:val="28"/>
        </w:rPr>
        <w:t>4</w:t>
      </w:r>
      <w:r>
        <w:rPr>
          <w:rFonts w:ascii="仿宋" w:eastAsia="仿宋" w:hAnsi="仿宋" w:cs="华文仿宋" w:hint="eastAsia"/>
          <w:bCs/>
          <w:sz w:val="28"/>
          <w:szCs w:val="28"/>
        </w:rPr>
        <w:t>）普通债权</w:t>
      </w:r>
      <w:r>
        <w:rPr>
          <w:rFonts w:ascii="仿宋" w:eastAsia="仿宋" w:hAnsi="仿宋" w:cs="华文仿宋" w:hint="eastAsia"/>
          <w:bCs/>
          <w:sz w:val="28"/>
          <w:szCs w:val="28"/>
        </w:rPr>
        <w:t>100,387,834.61</w:t>
      </w:r>
      <w:r>
        <w:rPr>
          <w:rFonts w:ascii="仿宋" w:eastAsia="仿宋" w:hAnsi="仿宋" w:cs="华文仿宋" w:hint="eastAsia"/>
          <w:bCs/>
          <w:sz w:val="28"/>
          <w:szCs w:val="28"/>
        </w:rPr>
        <w:t>元按【</w:t>
      </w:r>
      <w:r>
        <w:rPr>
          <w:rFonts w:ascii="仿宋" w:eastAsia="仿宋" w:hAnsi="仿宋" w:cs="华文仿宋" w:hint="eastAsia"/>
          <w:bCs/>
          <w:sz w:val="28"/>
          <w:szCs w:val="28"/>
        </w:rPr>
        <w:t>5</w:t>
      </w:r>
      <w:r>
        <w:rPr>
          <w:rFonts w:ascii="仿宋" w:eastAsia="仿宋" w:hAnsi="仿宋" w:cs="华文仿宋" w:hint="eastAsia"/>
          <w:bCs/>
          <w:sz w:val="28"/>
          <w:szCs w:val="28"/>
        </w:rPr>
        <w:t>】</w:t>
      </w:r>
      <w:r>
        <w:rPr>
          <w:rFonts w:ascii="仿宋" w:eastAsia="仿宋" w:hAnsi="仿宋" w:cs="华文仿宋" w:hint="eastAsia"/>
          <w:bCs/>
          <w:sz w:val="28"/>
          <w:szCs w:val="28"/>
        </w:rPr>
        <w:t>%</w:t>
      </w:r>
      <w:r>
        <w:rPr>
          <w:rFonts w:ascii="仿宋" w:eastAsia="仿宋" w:hAnsi="仿宋" w:cs="华文仿宋" w:hint="eastAsia"/>
          <w:bCs/>
          <w:sz w:val="28"/>
          <w:szCs w:val="28"/>
        </w:rPr>
        <w:t>清偿</w:t>
      </w:r>
      <w:r>
        <w:rPr>
          <w:rFonts w:ascii="仿宋" w:eastAsia="仿宋" w:hAnsi="仿宋" w:cs="华文仿宋" w:hint="eastAsia"/>
          <w:bCs/>
          <w:sz w:val="28"/>
          <w:szCs w:val="28"/>
        </w:rPr>
        <w:t>5,019,391.73</w:t>
      </w:r>
      <w:r>
        <w:rPr>
          <w:rFonts w:ascii="仿宋" w:eastAsia="仿宋" w:hAnsi="仿宋" w:cs="华文仿宋" w:hint="eastAsia"/>
          <w:bCs/>
          <w:sz w:val="28"/>
          <w:szCs w:val="28"/>
        </w:rPr>
        <w:t>元（最终按奉化</w:t>
      </w:r>
      <w:r>
        <w:rPr>
          <w:rFonts w:ascii="仿宋" w:eastAsia="仿宋" w:hAnsi="仿宋" w:cs="华文仿宋" w:hint="eastAsia"/>
          <w:bCs/>
          <w:sz w:val="28"/>
          <w:szCs w:val="28"/>
        </w:rPr>
        <w:t>法院裁定普通债权为基数的</w:t>
      </w:r>
      <w:r>
        <w:rPr>
          <w:rFonts w:ascii="仿宋" w:eastAsia="仿宋" w:hAnsi="仿宋" w:cs="华文仿宋" w:hint="eastAsia"/>
          <w:bCs/>
          <w:sz w:val="28"/>
          <w:szCs w:val="28"/>
        </w:rPr>
        <w:t>5%</w:t>
      </w:r>
      <w:r>
        <w:rPr>
          <w:rFonts w:ascii="仿宋" w:eastAsia="仿宋" w:hAnsi="仿宋" w:cs="华文仿宋" w:hint="eastAsia"/>
          <w:bCs/>
          <w:sz w:val="28"/>
          <w:szCs w:val="28"/>
        </w:rPr>
        <w:t>分配给相应债权人），具体清偿金额如下：</w:t>
      </w:r>
    </w:p>
    <w:tbl>
      <w:tblPr>
        <w:tblW w:w="0" w:type="auto"/>
        <w:tblLayout w:type="fixed"/>
        <w:tblLook w:val="04A0" w:firstRow="1" w:lastRow="0" w:firstColumn="1" w:lastColumn="0" w:noHBand="0" w:noVBand="1"/>
      </w:tblPr>
      <w:tblGrid>
        <w:gridCol w:w="642"/>
        <w:gridCol w:w="3432"/>
        <w:gridCol w:w="2234"/>
        <w:gridCol w:w="1777"/>
        <w:gridCol w:w="767"/>
      </w:tblGrid>
      <w:tr w:rsidR="00F10689" w14:paraId="10DDD117" w14:textId="77777777">
        <w:trPr>
          <w:trHeight w:val="600"/>
        </w:trPr>
        <w:tc>
          <w:tcPr>
            <w:tcW w:w="642"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049DC808" w14:textId="77777777" w:rsidR="00F10689" w:rsidRDefault="00F10689">
            <w:pPr>
              <w:jc w:val="center"/>
              <w:rPr>
                <w:rFonts w:ascii="华文仿宋" w:eastAsia="华文仿宋" w:hAnsi="华文仿宋"/>
              </w:rPr>
            </w:pPr>
          </w:p>
        </w:tc>
        <w:tc>
          <w:tcPr>
            <w:tcW w:w="3432" w:type="dxa"/>
            <w:tcBorders>
              <w:top w:val="single" w:sz="4" w:space="0" w:color="auto"/>
              <w:left w:val="nil"/>
              <w:bottom w:val="single" w:sz="4" w:space="0" w:color="auto"/>
              <w:right w:val="single" w:sz="8" w:space="0" w:color="000000"/>
            </w:tcBorders>
            <w:shd w:val="clear" w:color="000000" w:fill="FFFFFF"/>
            <w:vAlign w:val="center"/>
          </w:tcPr>
          <w:p w14:paraId="340F7B93" w14:textId="77777777" w:rsidR="00F10689" w:rsidRDefault="00841D74">
            <w:pPr>
              <w:rPr>
                <w:rFonts w:ascii="华文仿宋" w:eastAsia="华文仿宋" w:hAnsi="华文仿宋"/>
              </w:rPr>
            </w:pPr>
            <w:r>
              <w:rPr>
                <w:rFonts w:ascii="华文仿宋" w:eastAsia="华文仿宋" w:hAnsi="华文仿宋" w:hint="eastAsia"/>
              </w:rPr>
              <w:t>债权人</w:t>
            </w:r>
          </w:p>
        </w:tc>
        <w:tc>
          <w:tcPr>
            <w:tcW w:w="2234" w:type="dxa"/>
            <w:tcBorders>
              <w:top w:val="single" w:sz="4" w:space="0" w:color="auto"/>
              <w:left w:val="nil"/>
              <w:bottom w:val="single" w:sz="8" w:space="0" w:color="000000"/>
              <w:right w:val="single" w:sz="8" w:space="0" w:color="000000"/>
            </w:tcBorders>
            <w:shd w:val="clear" w:color="000000" w:fill="FFFFFF"/>
            <w:vAlign w:val="center"/>
          </w:tcPr>
          <w:p w14:paraId="510497BC" w14:textId="77777777" w:rsidR="00F10689" w:rsidRDefault="00841D74">
            <w:pPr>
              <w:rPr>
                <w:rFonts w:ascii="华文仿宋" w:eastAsia="华文仿宋" w:hAnsi="华文仿宋"/>
              </w:rPr>
            </w:pPr>
            <w:r>
              <w:rPr>
                <w:rFonts w:ascii="华文仿宋" w:eastAsia="华文仿宋" w:hAnsi="华文仿宋" w:hint="eastAsia"/>
              </w:rPr>
              <w:t>普通债权认定金额</w:t>
            </w:r>
          </w:p>
        </w:tc>
        <w:tc>
          <w:tcPr>
            <w:tcW w:w="1777" w:type="dxa"/>
            <w:tcBorders>
              <w:top w:val="single" w:sz="4" w:space="0" w:color="auto"/>
              <w:left w:val="nil"/>
              <w:bottom w:val="single" w:sz="8" w:space="0" w:color="000000"/>
              <w:right w:val="single" w:sz="8" w:space="0" w:color="000000"/>
            </w:tcBorders>
            <w:shd w:val="clear" w:color="000000" w:fill="FFFFFF"/>
            <w:vAlign w:val="center"/>
          </w:tcPr>
          <w:p w14:paraId="383DDF43" w14:textId="77777777" w:rsidR="00F10689" w:rsidRDefault="00841D74">
            <w:pPr>
              <w:rPr>
                <w:rFonts w:ascii="华文仿宋" w:eastAsia="华文仿宋" w:hAnsi="华文仿宋"/>
              </w:rPr>
            </w:pPr>
            <w:r>
              <w:rPr>
                <w:rFonts w:ascii="华文仿宋" w:eastAsia="华文仿宋" w:hAnsi="华文仿宋" w:hint="eastAsia"/>
              </w:rPr>
              <w:t>清偿金额</w:t>
            </w:r>
          </w:p>
        </w:tc>
        <w:tc>
          <w:tcPr>
            <w:tcW w:w="767" w:type="dxa"/>
            <w:tcBorders>
              <w:top w:val="single" w:sz="4" w:space="0" w:color="auto"/>
              <w:left w:val="nil"/>
              <w:bottom w:val="single" w:sz="8" w:space="0" w:color="000000"/>
              <w:right w:val="single" w:sz="8" w:space="0" w:color="000000"/>
            </w:tcBorders>
            <w:shd w:val="clear" w:color="000000" w:fill="FFFFFF"/>
            <w:vAlign w:val="center"/>
          </w:tcPr>
          <w:p w14:paraId="38AAF09F" w14:textId="77777777" w:rsidR="00F10689" w:rsidRDefault="00841D74">
            <w:pPr>
              <w:rPr>
                <w:rFonts w:ascii="华文仿宋" w:eastAsia="华文仿宋" w:hAnsi="华文仿宋"/>
              </w:rPr>
            </w:pPr>
            <w:r>
              <w:rPr>
                <w:rFonts w:ascii="华文仿宋" w:eastAsia="华文仿宋" w:hAnsi="华文仿宋" w:hint="eastAsia"/>
              </w:rPr>
              <w:t>比例</w:t>
            </w:r>
          </w:p>
        </w:tc>
      </w:tr>
      <w:tr w:rsidR="00F10689" w14:paraId="2403727E" w14:textId="77777777">
        <w:trPr>
          <w:trHeight w:val="600"/>
        </w:trPr>
        <w:tc>
          <w:tcPr>
            <w:tcW w:w="642"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28AB2437" w14:textId="77777777" w:rsidR="00F10689" w:rsidRDefault="00841D74">
            <w:pPr>
              <w:jc w:val="center"/>
              <w:rPr>
                <w:rFonts w:ascii="华文仿宋" w:eastAsia="华文仿宋" w:hAnsi="华文仿宋"/>
              </w:rPr>
            </w:pPr>
            <w:r>
              <w:rPr>
                <w:rFonts w:ascii="华文仿宋" w:eastAsia="华文仿宋" w:hAnsi="华文仿宋" w:hint="eastAsia"/>
              </w:rPr>
              <w:t>1</w:t>
            </w:r>
          </w:p>
        </w:tc>
        <w:tc>
          <w:tcPr>
            <w:tcW w:w="3432" w:type="dxa"/>
            <w:tcBorders>
              <w:top w:val="single" w:sz="4" w:space="0" w:color="auto"/>
              <w:left w:val="nil"/>
              <w:bottom w:val="single" w:sz="4" w:space="0" w:color="auto"/>
              <w:right w:val="single" w:sz="8" w:space="0" w:color="000000"/>
            </w:tcBorders>
            <w:shd w:val="clear" w:color="000000" w:fill="FFFFFF"/>
            <w:vAlign w:val="center"/>
          </w:tcPr>
          <w:p w14:paraId="4899290C" w14:textId="77777777" w:rsidR="00F10689" w:rsidRDefault="00841D74">
            <w:pPr>
              <w:rPr>
                <w:rFonts w:ascii="华文仿宋" w:eastAsia="华文仿宋" w:hAnsi="华文仿宋"/>
              </w:rPr>
            </w:pPr>
            <w:r>
              <w:rPr>
                <w:rFonts w:ascii="华文仿宋" w:eastAsia="华文仿宋" w:hAnsi="华文仿宋" w:hint="eastAsia"/>
              </w:rPr>
              <w:t>浙江金越资产管理有限公司</w:t>
            </w:r>
          </w:p>
        </w:tc>
        <w:tc>
          <w:tcPr>
            <w:tcW w:w="2234" w:type="dxa"/>
            <w:tcBorders>
              <w:top w:val="single" w:sz="4" w:space="0" w:color="auto"/>
              <w:left w:val="nil"/>
              <w:bottom w:val="single" w:sz="8" w:space="0" w:color="000000"/>
              <w:right w:val="single" w:sz="8" w:space="0" w:color="000000"/>
            </w:tcBorders>
            <w:shd w:val="clear" w:color="000000" w:fill="FFFFFF"/>
            <w:vAlign w:val="center"/>
          </w:tcPr>
          <w:p w14:paraId="36C88DBF" w14:textId="77777777" w:rsidR="00F10689" w:rsidRDefault="00841D74">
            <w:pPr>
              <w:jc w:val="right"/>
              <w:rPr>
                <w:rFonts w:ascii="华文仿宋" w:eastAsia="华文仿宋" w:hAnsi="华文仿宋"/>
              </w:rPr>
            </w:pPr>
            <w:r>
              <w:rPr>
                <w:rFonts w:ascii="华文仿宋" w:eastAsia="华文仿宋" w:hAnsi="华文仿宋" w:hint="eastAsia"/>
              </w:rPr>
              <w:t>33,191,497.39</w:t>
            </w:r>
          </w:p>
        </w:tc>
        <w:tc>
          <w:tcPr>
            <w:tcW w:w="1777" w:type="dxa"/>
            <w:tcBorders>
              <w:top w:val="single" w:sz="4" w:space="0" w:color="auto"/>
              <w:left w:val="nil"/>
              <w:bottom w:val="single" w:sz="8" w:space="0" w:color="000000"/>
              <w:right w:val="single" w:sz="8" w:space="0" w:color="000000"/>
            </w:tcBorders>
            <w:shd w:val="clear" w:color="000000" w:fill="FFFFFF"/>
            <w:vAlign w:val="center"/>
          </w:tcPr>
          <w:p w14:paraId="46F2B0CD" w14:textId="77777777" w:rsidR="00F10689" w:rsidRDefault="00841D74">
            <w:pPr>
              <w:jc w:val="right"/>
              <w:textAlignment w:val="center"/>
            </w:pPr>
            <w:r>
              <w:rPr>
                <w:rFonts w:ascii="华文仿宋" w:eastAsia="华文仿宋" w:hAnsi="华文仿宋" w:hint="eastAsia"/>
              </w:rPr>
              <w:t>1,659,574.87</w:t>
            </w:r>
          </w:p>
        </w:tc>
        <w:tc>
          <w:tcPr>
            <w:tcW w:w="767" w:type="dxa"/>
            <w:tcBorders>
              <w:top w:val="single" w:sz="4" w:space="0" w:color="auto"/>
              <w:left w:val="nil"/>
              <w:bottom w:val="single" w:sz="8" w:space="0" w:color="000000"/>
              <w:right w:val="single" w:sz="8" w:space="0" w:color="000000"/>
            </w:tcBorders>
            <w:shd w:val="clear" w:color="000000" w:fill="FFFFFF"/>
            <w:vAlign w:val="center"/>
          </w:tcPr>
          <w:p w14:paraId="67758F32"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0052BCD2" w14:textId="77777777">
        <w:trPr>
          <w:trHeight w:val="600"/>
        </w:trPr>
        <w:tc>
          <w:tcPr>
            <w:tcW w:w="642" w:type="dxa"/>
            <w:tcBorders>
              <w:top w:val="nil"/>
              <w:left w:val="single" w:sz="8" w:space="0" w:color="000000"/>
              <w:bottom w:val="single" w:sz="8" w:space="0" w:color="000000"/>
              <w:right w:val="single" w:sz="4" w:space="0" w:color="auto"/>
            </w:tcBorders>
            <w:shd w:val="clear" w:color="000000" w:fill="FFFFFF"/>
            <w:vAlign w:val="center"/>
          </w:tcPr>
          <w:p w14:paraId="334C12E2" w14:textId="77777777" w:rsidR="00F10689" w:rsidRDefault="00841D74">
            <w:pPr>
              <w:jc w:val="center"/>
              <w:rPr>
                <w:rFonts w:ascii="华文仿宋" w:eastAsia="华文仿宋" w:hAnsi="华文仿宋"/>
              </w:rPr>
            </w:pPr>
            <w:r>
              <w:rPr>
                <w:rFonts w:ascii="华文仿宋" w:eastAsia="华文仿宋" w:hAnsi="华文仿宋" w:hint="eastAsia"/>
              </w:rPr>
              <w:t>2</w:t>
            </w:r>
          </w:p>
        </w:tc>
        <w:tc>
          <w:tcPr>
            <w:tcW w:w="3432" w:type="dxa"/>
            <w:tcBorders>
              <w:top w:val="single" w:sz="4" w:space="0" w:color="auto"/>
              <w:left w:val="single" w:sz="4" w:space="0" w:color="auto"/>
              <w:bottom w:val="single" w:sz="4" w:space="0" w:color="auto"/>
              <w:right w:val="single" w:sz="4" w:space="0" w:color="auto"/>
            </w:tcBorders>
            <w:shd w:val="clear" w:color="000000" w:fill="FFFFFF"/>
            <w:vAlign w:val="center"/>
          </w:tcPr>
          <w:p w14:paraId="087D2A0B" w14:textId="77777777" w:rsidR="00F10689" w:rsidRDefault="00841D74">
            <w:pPr>
              <w:rPr>
                <w:rFonts w:ascii="华文仿宋" w:eastAsia="华文仿宋" w:hAnsi="华文仿宋"/>
              </w:rPr>
            </w:pPr>
            <w:r>
              <w:rPr>
                <w:rFonts w:ascii="华文仿宋" w:eastAsia="华文仿宋" w:hAnsi="华文仿宋" w:hint="eastAsia"/>
              </w:rPr>
              <w:t>竺宏周</w:t>
            </w:r>
          </w:p>
        </w:tc>
        <w:tc>
          <w:tcPr>
            <w:tcW w:w="2234" w:type="dxa"/>
            <w:tcBorders>
              <w:top w:val="nil"/>
              <w:left w:val="nil"/>
              <w:bottom w:val="single" w:sz="8" w:space="0" w:color="000000"/>
              <w:right w:val="single" w:sz="8" w:space="0" w:color="000000"/>
            </w:tcBorders>
            <w:shd w:val="clear" w:color="000000" w:fill="FFFFFF"/>
            <w:vAlign w:val="center"/>
          </w:tcPr>
          <w:p w14:paraId="44C2957A" w14:textId="77777777" w:rsidR="00F10689" w:rsidRDefault="00841D74">
            <w:pPr>
              <w:jc w:val="right"/>
              <w:rPr>
                <w:rFonts w:ascii="华文仿宋" w:eastAsia="华文仿宋" w:hAnsi="华文仿宋"/>
              </w:rPr>
            </w:pPr>
            <w:r>
              <w:rPr>
                <w:rFonts w:ascii="华文仿宋" w:eastAsia="华文仿宋" w:hAnsi="华文仿宋" w:hint="eastAsia"/>
              </w:rPr>
              <w:t>22,142,977.01</w:t>
            </w:r>
          </w:p>
        </w:tc>
        <w:tc>
          <w:tcPr>
            <w:tcW w:w="1777" w:type="dxa"/>
            <w:tcBorders>
              <w:top w:val="nil"/>
              <w:left w:val="nil"/>
              <w:bottom w:val="single" w:sz="8" w:space="0" w:color="000000"/>
              <w:right w:val="single" w:sz="8" w:space="0" w:color="000000"/>
            </w:tcBorders>
            <w:shd w:val="clear" w:color="000000" w:fill="FFFFFF"/>
            <w:vAlign w:val="center"/>
          </w:tcPr>
          <w:p w14:paraId="77ED4CF9" w14:textId="77777777" w:rsidR="00F10689" w:rsidRDefault="00841D74">
            <w:pPr>
              <w:jc w:val="right"/>
              <w:rPr>
                <w:rFonts w:ascii="华文仿宋" w:eastAsia="华文仿宋" w:hAnsi="华文仿宋"/>
              </w:rPr>
            </w:pPr>
            <w:r>
              <w:rPr>
                <w:rFonts w:ascii="华文仿宋" w:eastAsia="华文仿宋" w:hAnsi="华文仿宋" w:hint="eastAsia"/>
              </w:rPr>
              <w:t>1,107,148.85</w:t>
            </w:r>
          </w:p>
        </w:tc>
        <w:tc>
          <w:tcPr>
            <w:tcW w:w="767" w:type="dxa"/>
            <w:tcBorders>
              <w:top w:val="nil"/>
              <w:left w:val="nil"/>
              <w:bottom w:val="single" w:sz="8" w:space="0" w:color="000000"/>
              <w:right w:val="single" w:sz="8" w:space="0" w:color="000000"/>
            </w:tcBorders>
            <w:shd w:val="clear" w:color="000000" w:fill="FFFFFF"/>
            <w:vAlign w:val="center"/>
          </w:tcPr>
          <w:p w14:paraId="65AEDC9F"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26BDE060"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01227DD7" w14:textId="77777777" w:rsidR="00F10689" w:rsidRDefault="00841D74">
            <w:pPr>
              <w:jc w:val="center"/>
              <w:rPr>
                <w:rFonts w:ascii="华文仿宋" w:eastAsia="华文仿宋" w:hAnsi="华文仿宋"/>
              </w:rPr>
            </w:pPr>
            <w:r>
              <w:rPr>
                <w:rFonts w:ascii="华文仿宋" w:eastAsia="华文仿宋" w:hAnsi="华文仿宋" w:hint="eastAsia"/>
              </w:rPr>
              <w:t>3</w:t>
            </w:r>
          </w:p>
        </w:tc>
        <w:tc>
          <w:tcPr>
            <w:tcW w:w="3432" w:type="dxa"/>
            <w:tcBorders>
              <w:top w:val="single" w:sz="4" w:space="0" w:color="auto"/>
              <w:left w:val="nil"/>
              <w:bottom w:val="single" w:sz="8" w:space="0" w:color="000000"/>
              <w:right w:val="single" w:sz="8" w:space="0" w:color="000000"/>
            </w:tcBorders>
            <w:shd w:val="clear" w:color="000000" w:fill="FFFFFF"/>
            <w:vAlign w:val="center"/>
          </w:tcPr>
          <w:p w14:paraId="23424167" w14:textId="77777777" w:rsidR="00F10689" w:rsidRDefault="00841D74">
            <w:pPr>
              <w:rPr>
                <w:rFonts w:ascii="华文仿宋" w:eastAsia="华文仿宋" w:hAnsi="华文仿宋"/>
              </w:rPr>
            </w:pPr>
            <w:r>
              <w:rPr>
                <w:rFonts w:ascii="华文仿宋" w:eastAsia="华文仿宋" w:hAnsi="华文仿宋" w:hint="eastAsia"/>
              </w:rPr>
              <w:t>竺浩君</w:t>
            </w:r>
          </w:p>
        </w:tc>
        <w:tc>
          <w:tcPr>
            <w:tcW w:w="2234" w:type="dxa"/>
            <w:tcBorders>
              <w:top w:val="nil"/>
              <w:left w:val="nil"/>
              <w:bottom w:val="single" w:sz="8" w:space="0" w:color="000000"/>
              <w:right w:val="single" w:sz="8" w:space="0" w:color="000000"/>
            </w:tcBorders>
            <w:shd w:val="clear" w:color="000000" w:fill="FFFFFF"/>
            <w:vAlign w:val="center"/>
          </w:tcPr>
          <w:p w14:paraId="3FD3D948" w14:textId="77777777" w:rsidR="00F10689" w:rsidRDefault="00841D74">
            <w:pPr>
              <w:jc w:val="right"/>
              <w:rPr>
                <w:rFonts w:ascii="华文仿宋" w:eastAsia="华文仿宋" w:hAnsi="华文仿宋"/>
              </w:rPr>
            </w:pPr>
            <w:r>
              <w:rPr>
                <w:rFonts w:ascii="华文仿宋" w:eastAsia="华文仿宋" w:hAnsi="华文仿宋" w:hint="eastAsia"/>
              </w:rPr>
              <w:t>7,509,207.78</w:t>
            </w:r>
          </w:p>
        </w:tc>
        <w:tc>
          <w:tcPr>
            <w:tcW w:w="1777" w:type="dxa"/>
            <w:tcBorders>
              <w:top w:val="nil"/>
              <w:left w:val="nil"/>
              <w:bottom w:val="single" w:sz="8" w:space="0" w:color="000000"/>
              <w:right w:val="single" w:sz="8" w:space="0" w:color="000000"/>
            </w:tcBorders>
            <w:shd w:val="clear" w:color="000000" w:fill="FFFFFF"/>
            <w:vAlign w:val="center"/>
          </w:tcPr>
          <w:p w14:paraId="3D437B8B" w14:textId="77777777" w:rsidR="00F10689" w:rsidRDefault="00841D74">
            <w:pPr>
              <w:jc w:val="right"/>
              <w:rPr>
                <w:rFonts w:ascii="华文仿宋" w:eastAsia="华文仿宋" w:hAnsi="华文仿宋"/>
              </w:rPr>
            </w:pPr>
            <w:r>
              <w:rPr>
                <w:rFonts w:ascii="华文仿宋" w:eastAsia="华文仿宋" w:hAnsi="华文仿宋" w:hint="eastAsia"/>
              </w:rPr>
              <w:t>375,460.39</w:t>
            </w:r>
          </w:p>
        </w:tc>
        <w:tc>
          <w:tcPr>
            <w:tcW w:w="767" w:type="dxa"/>
            <w:tcBorders>
              <w:top w:val="nil"/>
              <w:left w:val="nil"/>
              <w:bottom w:val="single" w:sz="8" w:space="0" w:color="000000"/>
              <w:right w:val="single" w:sz="8" w:space="0" w:color="000000"/>
            </w:tcBorders>
            <w:shd w:val="clear" w:color="000000" w:fill="FFFFFF"/>
            <w:vAlign w:val="center"/>
          </w:tcPr>
          <w:p w14:paraId="60E75BE9"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118E89ED"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5D557779" w14:textId="77777777" w:rsidR="00F10689" w:rsidRDefault="00841D74">
            <w:pPr>
              <w:jc w:val="center"/>
              <w:rPr>
                <w:rFonts w:ascii="华文仿宋" w:eastAsia="华文仿宋" w:hAnsi="华文仿宋"/>
              </w:rPr>
            </w:pPr>
            <w:r>
              <w:rPr>
                <w:rFonts w:ascii="华文仿宋" w:eastAsia="华文仿宋" w:hAnsi="华文仿宋" w:hint="eastAsia"/>
              </w:rPr>
              <w:t>4</w:t>
            </w:r>
          </w:p>
        </w:tc>
        <w:tc>
          <w:tcPr>
            <w:tcW w:w="3432" w:type="dxa"/>
            <w:tcBorders>
              <w:top w:val="nil"/>
              <w:left w:val="nil"/>
              <w:bottom w:val="single" w:sz="8" w:space="0" w:color="000000"/>
              <w:right w:val="single" w:sz="8" w:space="0" w:color="000000"/>
            </w:tcBorders>
            <w:shd w:val="clear" w:color="000000" w:fill="FFFFFF"/>
            <w:vAlign w:val="center"/>
          </w:tcPr>
          <w:p w14:paraId="32D54A6E" w14:textId="77777777" w:rsidR="00F10689" w:rsidRDefault="00841D74">
            <w:pPr>
              <w:rPr>
                <w:rFonts w:ascii="华文仿宋" w:eastAsia="华文仿宋" w:hAnsi="华文仿宋"/>
              </w:rPr>
            </w:pPr>
            <w:r>
              <w:rPr>
                <w:rFonts w:ascii="华文仿宋" w:eastAsia="华文仿宋" w:hAnsi="华文仿宋" w:hint="eastAsia"/>
              </w:rPr>
              <w:t>宁波市奉化区中小企业融资担保有限公司</w:t>
            </w:r>
          </w:p>
        </w:tc>
        <w:tc>
          <w:tcPr>
            <w:tcW w:w="2234" w:type="dxa"/>
            <w:tcBorders>
              <w:top w:val="nil"/>
              <w:left w:val="nil"/>
              <w:bottom w:val="single" w:sz="8" w:space="0" w:color="000000"/>
              <w:right w:val="single" w:sz="8" w:space="0" w:color="000000"/>
            </w:tcBorders>
            <w:shd w:val="clear" w:color="000000" w:fill="FFFFFF"/>
            <w:vAlign w:val="center"/>
          </w:tcPr>
          <w:p w14:paraId="3B951FE6" w14:textId="3E9D7C61" w:rsidR="00F10689" w:rsidRDefault="00841D74">
            <w:pPr>
              <w:jc w:val="right"/>
              <w:rPr>
                <w:rFonts w:ascii="华文仿宋" w:eastAsia="华文仿宋" w:hAnsi="华文仿宋"/>
              </w:rPr>
            </w:pPr>
            <w:r>
              <w:rPr>
                <w:rFonts w:ascii="华文仿宋" w:eastAsia="华文仿宋" w:hAnsi="华文仿宋" w:hint="eastAsia"/>
              </w:rPr>
              <w:t>6,629,3</w:t>
            </w:r>
            <w:r>
              <w:rPr>
                <w:rFonts w:ascii="华文仿宋" w:eastAsia="华文仿宋" w:hAnsi="华文仿宋"/>
              </w:rPr>
              <w:t>89</w:t>
            </w:r>
            <w:r>
              <w:rPr>
                <w:rFonts w:ascii="华文仿宋" w:eastAsia="华文仿宋" w:hAnsi="华文仿宋" w:hint="eastAsia"/>
              </w:rPr>
              <w:t>.96</w:t>
            </w:r>
          </w:p>
        </w:tc>
        <w:tc>
          <w:tcPr>
            <w:tcW w:w="1777" w:type="dxa"/>
            <w:tcBorders>
              <w:top w:val="nil"/>
              <w:left w:val="nil"/>
              <w:bottom w:val="single" w:sz="8" w:space="0" w:color="000000"/>
              <w:right w:val="single" w:sz="8" w:space="0" w:color="000000"/>
            </w:tcBorders>
            <w:shd w:val="clear" w:color="000000" w:fill="FFFFFF"/>
            <w:vAlign w:val="center"/>
          </w:tcPr>
          <w:p w14:paraId="62F58E66" w14:textId="77777777" w:rsidR="00F10689" w:rsidRDefault="00841D74">
            <w:pPr>
              <w:jc w:val="right"/>
              <w:textAlignment w:val="center"/>
            </w:pPr>
            <w:r>
              <w:rPr>
                <w:rFonts w:hint="eastAsia"/>
                <w:lang w:bidi="ar"/>
              </w:rPr>
              <w:t>331,469.50</w:t>
            </w:r>
          </w:p>
        </w:tc>
        <w:tc>
          <w:tcPr>
            <w:tcW w:w="767" w:type="dxa"/>
            <w:tcBorders>
              <w:top w:val="nil"/>
              <w:left w:val="nil"/>
              <w:bottom w:val="single" w:sz="8" w:space="0" w:color="000000"/>
              <w:right w:val="single" w:sz="8" w:space="0" w:color="000000"/>
            </w:tcBorders>
            <w:shd w:val="clear" w:color="000000" w:fill="FFFFFF"/>
            <w:vAlign w:val="center"/>
          </w:tcPr>
          <w:p w14:paraId="0164C2B7"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57156E50"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244DF95B" w14:textId="77777777" w:rsidR="00F10689" w:rsidRDefault="00841D74">
            <w:pPr>
              <w:jc w:val="center"/>
              <w:rPr>
                <w:rFonts w:ascii="华文仿宋" w:eastAsia="华文仿宋" w:hAnsi="华文仿宋"/>
              </w:rPr>
            </w:pPr>
            <w:r>
              <w:rPr>
                <w:rFonts w:ascii="华文仿宋" w:eastAsia="华文仿宋" w:hAnsi="华文仿宋" w:hint="eastAsia"/>
              </w:rPr>
              <w:t>5</w:t>
            </w:r>
          </w:p>
        </w:tc>
        <w:tc>
          <w:tcPr>
            <w:tcW w:w="3432" w:type="dxa"/>
            <w:tcBorders>
              <w:top w:val="nil"/>
              <w:left w:val="nil"/>
              <w:bottom w:val="single" w:sz="8" w:space="0" w:color="000000"/>
              <w:right w:val="single" w:sz="8" w:space="0" w:color="000000"/>
            </w:tcBorders>
            <w:shd w:val="clear" w:color="000000" w:fill="FFFFFF"/>
            <w:vAlign w:val="center"/>
          </w:tcPr>
          <w:p w14:paraId="5E63D623" w14:textId="77777777" w:rsidR="00F10689" w:rsidRDefault="00841D74">
            <w:pPr>
              <w:rPr>
                <w:rFonts w:ascii="华文仿宋" w:eastAsia="华文仿宋" w:hAnsi="华文仿宋"/>
              </w:rPr>
            </w:pPr>
            <w:r>
              <w:rPr>
                <w:rFonts w:ascii="华文仿宋" w:eastAsia="华文仿宋" w:hAnsi="华文仿宋" w:hint="eastAsia"/>
              </w:rPr>
              <w:t>中国建设银行股份有限公司奉化支行</w:t>
            </w:r>
          </w:p>
        </w:tc>
        <w:tc>
          <w:tcPr>
            <w:tcW w:w="2234" w:type="dxa"/>
            <w:tcBorders>
              <w:top w:val="nil"/>
              <w:left w:val="nil"/>
              <w:bottom w:val="single" w:sz="8" w:space="0" w:color="000000"/>
              <w:right w:val="single" w:sz="8" w:space="0" w:color="000000"/>
            </w:tcBorders>
            <w:shd w:val="clear" w:color="000000" w:fill="FFFFFF"/>
            <w:vAlign w:val="center"/>
          </w:tcPr>
          <w:p w14:paraId="371AD625" w14:textId="77777777" w:rsidR="00F10689" w:rsidRDefault="00841D74">
            <w:pPr>
              <w:jc w:val="right"/>
              <w:rPr>
                <w:rFonts w:ascii="华文仿宋" w:eastAsia="华文仿宋" w:hAnsi="华文仿宋"/>
              </w:rPr>
            </w:pPr>
            <w:r>
              <w:rPr>
                <w:rFonts w:ascii="华文仿宋" w:eastAsia="华文仿宋" w:hAnsi="华文仿宋" w:hint="eastAsia"/>
              </w:rPr>
              <w:t>5,661,816.48</w:t>
            </w:r>
          </w:p>
        </w:tc>
        <w:tc>
          <w:tcPr>
            <w:tcW w:w="1777" w:type="dxa"/>
            <w:tcBorders>
              <w:top w:val="nil"/>
              <w:left w:val="nil"/>
              <w:bottom w:val="single" w:sz="8" w:space="0" w:color="000000"/>
              <w:right w:val="single" w:sz="8" w:space="0" w:color="000000"/>
            </w:tcBorders>
            <w:shd w:val="clear" w:color="000000" w:fill="FFFFFF"/>
            <w:vAlign w:val="center"/>
          </w:tcPr>
          <w:p w14:paraId="1B9607EF" w14:textId="77777777" w:rsidR="00F10689" w:rsidRDefault="00841D74">
            <w:pPr>
              <w:jc w:val="right"/>
              <w:textAlignment w:val="center"/>
            </w:pPr>
            <w:r>
              <w:rPr>
                <w:rFonts w:hint="eastAsia"/>
                <w:lang w:bidi="ar"/>
              </w:rPr>
              <w:t>283,090.82</w:t>
            </w:r>
          </w:p>
        </w:tc>
        <w:tc>
          <w:tcPr>
            <w:tcW w:w="767" w:type="dxa"/>
            <w:tcBorders>
              <w:top w:val="nil"/>
              <w:left w:val="nil"/>
              <w:bottom w:val="single" w:sz="8" w:space="0" w:color="000000"/>
              <w:right w:val="single" w:sz="8" w:space="0" w:color="000000"/>
            </w:tcBorders>
            <w:shd w:val="clear" w:color="000000" w:fill="FFFFFF"/>
            <w:vAlign w:val="center"/>
          </w:tcPr>
          <w:p w14:paraId="65BB2208"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3B68B0E7"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6C35D1FF" w14:textId="77777777" w:rsidR="00F10689" w:rsidRDefault="00841D74">
            <w:pPr>
              <w:jc w:val="center"/>
              <w:rPr>
                <w:rFonts w:ascii="华文仿宋" w:eastAsia="华文仿宋" w:hAnsi="华文仿宋"/>
              </w:rPr>
            </w:pPr>
            <w:r>
              <w:rPr>
                <w:rFonts w:ascii="华文仿宋" w:eastAsia="华文仿宋" w:hAnsi="华文仿宋" w:hint="eastAsia"/>
              </w:rPr>
              <w:t>6</w:t>
            </w:r>
          </w:p>
        </w:tc>
        <w:tc>
          <w:tcPr>
            <w:tcW w:w="3432" w:type="dxa"/>
            <w:tcBorders>
              <w:top w:val="nil"/>
              <w:left w:val="nil"/>
              <w:bottom w:val="single" w:sz="8" w:space="0" w:color="000000"/>
              <w:right w:val="single" w:sz="8" w:space="0" w:color="000000"/>
            </w:tcBorders>
            <w:shd w:val="clear" w:color="000000" w:fill="FFFFFF"/>
            <w:vAlign w:val="center"/>
          </w:tcPr>
          <w:p w14:paraId="67C602CB" w14:textId="77777777" w:rsidR="00F10689" w:rsidRDefault="00841D74">
            <w:pPr>
              <w:rPr>
                <w:rFonts w:ascii="华文仿宋" w:eastAsia="华文仿宋" w:hAnsi="华文仿宋"/>
              </w:rPr>
            </w:pPr>
            <w:r>
              <w:rPr>
                <w:rFonts w:ascii="华文仿宋" w:eastAsia="华文仿宋" w:hAnsi="华文仿宋" w:hint="eastAsia"/>
              </w:rPr>
              <w:t>宁波奉化爱伊美小额贷款股份有限公司</w:t>
            </w:r>
          </w:p>
        </w:tc>
        <w:tc>
          <w:tcPr>
            <w:tcW w:w="2234" w:type="dxa"/>
            <w:tcBorders>
              <w:top w:val="nil"/>
              <w:left w:val="nil"/>
              <w:bottom w:val="single" w:sz="8" w:space="0" w:color="000000"/>
              <w:right w:val="single" w:sz="8" w:space="0" w:color="000000"/>
            </w:tcBorders>
            <w:shd w:val="clear" w:color="000000" w:fill="FFFFFF"/>
            <w:vAlign w:val="center"/>
          </w:tcPr>
          <w:p w14:paraId="326619F6" w14:textId="77777777" w:rsidR="00F10689" w:rsidRDefault="00841D74">
            <w:pPr>
              <w:jc w:val="right"/>
              <w:rPr>
                <w:rFonts w:ascii="华文仿宋" w:eastAsia="华文仿宋" w:hAnsi="华文仿宋"/>
              </w:rPr>
            </w:pPr>
            <w:r>
              <w:rPr>
                <w:rFonts w:ascii="华文仿宋" w:eastAsia="华文仿宋" w:hAnsi="华文仿宋" w:hint="eastAsia"/>
              </w:rPr>
              <w:t>4,809,917.00</w:t>
            </w:r>
          </w:p>
        </w:tc>
        <w:tc>
          <w:tcPr>
            <w:tcW w:w="1777" w:type="dxa"/>
            <w:tcBorders>
              <w:top w:val="nil"/>
              <w:left w:val="nil"/>
              <w:bottom w:val="single" w:sz="8" w:space="0" w:color="000000"/>
              <w:right w:val="single" w:sz="8" w:space="0" w:color="000000"/>
            </w:tcBorders>
            <w:shd w:val="clear" w:color="000000" w:fill="FFFFFF"/>
            <w:vAlign w:val="center"/>
          </w:tcPr>
          <w:p w14:paraId="11FEC1A5" w14:textId="77777777" w:rsidR="00F10689" w:rsidRDefault="00841D74">
            <w:pPr>
              <w:jc w:val="right"/>
              <w:textAlignment w:val="center"/>
            </w:pPr>
            <w:r>
              <w:rPr>
                <w:rFonts w:hint="eastAsia"/>
                <w:lang w:bidi="ar"/>
              </w:rPr>
              <w:t>240,495.85</w:t>
            </w:r>
          </w:p>
        </w:tc>
        <w:tc>
          <w:tcPr>
            <w:tcW w:w="767" w:type="dxa"/>
            <w:tcBorders>
              <w:top w:val="nil"/>
              <w:left w:val="nil"/>
              <w:bottom w:val="single" w:sz="8" w:space="0" w:color="000000"/>
              <w:right w:val="single" w:sz="8" w:space="0" w:color="000000"/>
            </w:tcBorders>
            <w:shd w:val="clear" w:color="000000" w:fill="FFFFFF"/>
            <w:vAlign w:val="center"/>
          </w:tcPr>
          <w:p w14:paraId="75579128"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39D85857" w14:textId="77777777">
        <w:trPr>
          <w:trHeight w:val="588"/>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3A57740C" w14:textId="77777777" w:rsidR="00F10689" w:rsidRDefault="00841D74">
            <w:pPr>
              <w:jc w:val="center"/>
              <w:rPr>
                <w:rFonts w:ascii="华文仿宋" w:eastAsia="华文仿宋" w:hAnsi="华文仿宋"/>
              </w:rPr>
            </w:pPr>
            <w:r>
              <w:rPr>
                <w:rFonts w:ascii="华文仿宋" w:eastAsia="华文仿宋" w:hAnsi="华文仿宋" w:hint="eastAsia"/>
              </w:rPr>
              <w:lastRenderedPageBreak/>
              <w:t>7</w:t>
            </w:r>
          </w:p>
        </w:tc>
        <w:tc>
          <w:tcPr>
            <w:tcW w:w="3432" w:type="dxa"/>
            <w:tcBorders>
              <w:top w:val="nil"/>
              <w:left w:val="nil"/>
              <w:bottom w:val="single" w:sz="8" w:space="0" w:color="000000"/>
              <w:right w:val="single" w:sz="8" w:space="0" w:color="000000"/>
            </w:tcBorders>
            <w:shd w:val="clear" w:color="000000" w:fill="FFFFFF"/>
            <w:vAlign w:val="center"/>
          </w:tcPr>
          <w:p w14:paraId="480BB9F0" w14:textId="77777777" w:rsidR="00F10689" w:rsidRDefault="00841D74">
            <w:pPr>
              <w:rPr>
                <w:rFonts w:ascii="华文仿宋" w:eastAsia="华文仿宋" w:hAnsi="华文仿宋"/>
              </w:rPr>
            </w:pPr>
            <w:r>
              <w:rPr>
                <w:rFonts w:ascii="华文仿宋" w:eastAsia="华文仿宋" w:hAnsi="华文仿宋" w:hint="eastAsia"/>
              </w:rPr>
              <w:t>宁波金融资产管理股份有限公司</w:t>
            </w:r>
          </w:p>
        </w:tc>
        <w:tc>
          <w:tcPr>
            <w:tcW w:w="2234" w:type="dxa"/>
            <w:tcBorders>
              <w:top w:val="nil"/>
              <w:left w:val="nil"/>
              <w:bottom w:val="single" w:sz="8" w:space="0" w:color="000000"/>
              <w:right w:val="single" w:sz="8" w:space="0" w:color="000000"/>
            </w:tcBorders>
            <w:shd w:val="clear" w:color="000000" w:fill="FFFFFF"/>
            <w:vAlign w:val="center"/>
          </w:tcPr>
          <w:p w14:paraId="04E91444" w14:textId="77777777" w:rsidR="00F10689" w:rsidRDefault="00841D74">
            <w:pPr>
              <w:jc w:val="right"/>
              <w:rPr>
                <w:rFonts w:ascii="华文仿宋" w:eastAsia="华文仿宋" w:hAnsi="华文仿宋"/>
              </w:rPr>
            </w:pPr>
            <w:r>
              <w:rPr>
                <w:rFonts w:ascii="华文仿宋" w:eastAsia="华文仿宋" w:hAnsi="华文仿宋" w:hint="eastAsia"/>
              </w:rPr>
              <w:t>4,624,871.42</w:t>
            </w:r>
          </w:p>
        </w:tc>
        <w:tc>
          <w:tcPr>
            <w:tcW w:w="1777" w:type="dxa"/>
            <w:tcBorders>
              <w:top w:val="nil"/>
              <w:left w:val="nil"/>
              <w:bottom w:val="single" w:sz="8" w:space="0" w:color="000000"/>
              <w:right w:val="single" w:sz="8" w:space="0" w:color="000000"/>
            </w:tcBorders>
            <w:shd w:val="clear" w:color="000000" w:fill="FFFFFF"/>
            <w:vAlign w:val="center"/>
          </w:tcPr>
          <w:p w14:paraId="7CBB33A4" w14:textId="77777777" w:rsidR="00F10689" w:rsidRDefault="00841D74">
            <w:pPr>
              <w:jc w:val="right"/>
              <w:textAlignment w:val="center"/>
            </w:pPr>
            <w:r>
              <w:rPr>
                <w:rFonts w:hint="eastAsia"/>
                <w:lang w:bidi="ar"/>
              </w:rPr>
              <w:t>231,243.57</w:t>
            </w:r>
          </w:p>
        </w:tc>
        <w:tc>
          <w:tcPr>
            <w:tcW w:w="767" w:type="dxa"/>
            <w:tcBorders>
              <w:top w:val="nil"/>
              <w:left w:val="nil"/>
              <w:bottom w:val="single" w:sz="8" w:space="0" w:color="000000"/>
              <w:right w:val="single" w:sz="8" w:space="0" w:color="000000"/>
            </w:tcBorders>
            <w:shd w:val="clear" w:color="000000" w:fill="FFFFFF"/>
            <w:vAlign w:val="center"/>
          </w:tcPr>
          <w:p w14:paraId="34B90A99"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5E3DF093"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3BC1C365" w14:textId="77777777" w:rsidR="00F10689" w:rsidRDefault="00841D74">
            <w:pPr>
              <w:jc w:val="center"/>
              <w:rPr>
                <w:rFonts w:ascii="华文仿宋" w:eastAsia="华文仿宋" w:hAnsi="华文仿宋"/>
              </w:rPr>
            </w:pPr>
            <w:r>
              <w:rPr>
                <w:rFonts w:ascii="华文仿宋" w:eastAsia="华文仿宋" w:hAnsi="华文仿宋" w:hint="eastAsia"/>
              </w:rPr>
              <w:t>8</w:t>
            </w:r>
          </w:p>
        </w:tc>
        <w:tc>
          <w:tcPr>
            <w:tcW w:w="3432" w:type="dxa"/>
            <w:tcBorders>
              <w:top w:val="nil"/>
              <w:left w:val="nil"/>
              <w:bottom w:val="single" w:sz="8" w:space="0" w:color="000000"/>
              <w:right w:val="single" w:sz="8" w:space="0" w:color="000000"/>
            </w:tcBorders>
            <w:shd w:val="clear" w:color="000000" w:fill="FFFFFF"/>
            <w:vAlign w:val="center"/>
          </w:tcPr>
          <w:p w14:paraId="1371BF9A" w14:textId="77777777" w:rsidR="00F10689" w:rsidRDefault="00841D74">
            <w:pPr>
              <w:rPr>
                <w:rFonts w:ascii="华文仿宋" w:eastAsia="华文仿宋" w:hAnsi="华文仿宋"/>
              </w:rPr>
            </w:pPr>
            <w:r>
              <w:rPr>
                <w:rFonts w:ascii="华文仿宋" w:eastAsia="华文仿宋" w:hAnsi="华文仿宋" w:hint="eastAsia"/>
              </w:rPr>
              <w:t>广发银行股份有限公司宁波奉化支行</w:t>
            </w:r>
          </w:p>
        </w:tc>
        <w:tc>
          <w:tcPr>
            <w:tcW w:w="2234" w:type="dxa"/>
            <w:tcBorders>
              <w:top w:val="nil"/>
              <w:left w:val="nil"/>
              <w:bottom w:val="single" w:sz="8" w:space="0" w:color="000000"/>
              <w:right w:val="single" w:sz="8" w:space="0" w:color="000000"/>
            </w:tcBorders>
            <w:shd w:val="clear" w:color="000000" w:fill="FFFFFF"/>
            <w:vAlign w:val="center"/>
          </w:tcPr>
          <w:p w14:paraId="0DD03C7B" w14:textId="77777777" w:rsidR="00F10689" w:rsidRDefault="00841D74">
            <w:pPr>
              <w:jc w:val="right"/>
              <w:rPr>
                <w:rFonts w:ascii="华文仿宋" w:eastAsia="华文仿宋" w:hAnsi="华文仿宋"/>
              </w:rPr>
            </w:pPr>
            <w:r>
              <w:rPr>
                <w:rFonts w:ascii="华文仿宋" w:eastAsia="华文仿宋" w:hAnsi="华文仿宋" w:hint="eastAsia"/>
              </w:rPr>
              <w:t>3,936,021.64</w:t>
            </w:r>
          </w:p>
        </w:tc>
        <w:tc>
          <w:tcPr>
            <w:tcW w:w="1777" w:type="dxa"/>
            <w:tcBorders>
              <w:top w:val="nil"/>
              <w:left w:val="nil"/>
              <w:bottom w:val="single" w:sz="8" w:space="0" w:color="000000"/>
              <w:right w:val="single" w:sz="8" w:space="0" w:color="000000"/>
            </w:tcBorders>
            <w:shd w:val="clear" w:color="000000" w:fill="FFFFFF"/>
            <w:vAlign w:val="center"/>
          </w:tcPr>
          <w:p w14:paraId="08AD03BE" w14:textId="77777777" w:rsidR="00F10689" w:rsidRDefault="00841D74">
            <w:pPr>
              <w:jc w:val="right"/>
              <w:textAlignment w:val="center"/>
            </w:pPr>
            <w:r>
              <w:rPr>
                <w:rFonts w:hint="eastAsia"/>
                <w:lang w:bidi="ar"/>
              </w:rPr>
              <w:t>196,801.08</w:t>
            </w:r>
          </w:p>
        </w:tc>
        <w:tc>
          <w:tcPr>
            <w:tcW w:w="767" w:type="dxa"/>
            <w:tcBorders>
              <w:top w:val="nil"/>
              <w:left w:val="nil"/>
              <w:bottom w:val="single" w:sz="8" w:space="0" w:color="000000"/>
              <w:right w:val="single" w:sz="8" w:space="0" w:color="000000"/>
            </w:tcBorders>
            <w:shd w:val="clear" w:color="000000" w:fill="FFFFFF"/>
            <w:vAlign w:val="center"/>
          </w:tcPr>
          <w:p w14:paraId="70754751"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2E2F56C8"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094324E0" w14:textId="77777777" w:rsidR="00F10689" w:rsidRDefault="00841D74">
            <w:pPr>
              <w:jc w:val="center"/>
              <w:rPr>
                <w:rFonts w:ascii="华文仿宋" w:eastAsia="华文仿宋" w:hAnsi="华文仿宋"/>
              </w:rPr>
            </w:pPr>
            <w:r>
              <w:rPr>
                <w:rFonts w:ascii="华文仿宋" w:eastAsia="华文仿宋" w:hAnsi="华文仿宋" w:hint="eastAsia"/>
              </w:rPr>
              <w:t>9</w:t>
            </w:r>
          </w:p>
        </w:tc>
        <w:tc>
          <w:tcPr>
            <w:tcW w:w="3432" w:type="dxa"/>
            <w:tcBorders>
              <w:top w:val="nil"/>
              <w:left w:val="nil"/>
              <w:bottom w:val="single" w:sz="8" w:space="0" w:color="000000"/>
              <w:right w:val="single" w:sz="8" w:space="0" w:color="000000"/>
            </w:tcBorders>
            <w:shd w:val="clear" w:color="000000" w:fill="FFFFFF"/>
            <w:vAlign w:val="center"/>
          </w:tcPr>
          <w:p w14:paraId="6FEA674F" w14:textId="77777777" w:rsidR="00F10689" w:rsidRDefault="00841D74">
            <w:pPr>
              <w:rPr>
                <w:rFonts w:ascii="华文仿宋" w:eastAsia="华文仿宋" w:hAnsi="华文仿宋"/>
              </w:rPr>
            </w:pPr>
            <w:r>
              <w:rPr>
                <w:rFonts w:ascii="华文仿宋" w:eastAsia="华文仿宋" w:hAnsi="华文仿宋" w:hint="eastAsia"/>
              </w:rPr>
              <w:t>竺稽焕</w:t>
            </w:r>
          </w:p>
        </w:tc>
        <w:tc>
          <w:tcPr>
            <w:tcW w:w="2234" w:type="dxa"/>
            <w:tcBorders>
              <w:top w:val="nil"/>
              <w:left w:val="nil"/>
              <w:bottom w:val="single" w:sz="8" w:space="0" w:color="000000"/>
              <w:right w:val="single" w:sz="8" w:space="0" w:color="000000"/>
            </w:tcBorders>
            <w:shd w:val="clear" w:color="000000" w:fill="FFFFFF"/>
            <w:vAlign w:val="center"/>
          </w:tcPr>
          <w:p w14:paraId="0E8A3BE9" w14:textId="77777777" w:rsidR="00F10689" w:rsidRDefault="00841D74">
            <w:pPr>
              <w:jc w:val="right"/>
              <w:rPr>
                <w:rFonts w:ascii="华文仿宋" w:eastAsia="华文仿宋" w:hAnsi="华文仿宋"/>
              </w:rPr>
            </w:pPr>
            <w:r>
              <w:rPr>
                <w:rFonts w:ascii="华文仿宋" w:eastAsia="华文仿宋" w:hAnsi="华文仿宋" w:hint="eastAsia"/>
              </w:rPr>
              <w:t>2,481,000.00</w:t>
            </w:r>
          </w:p>
        </w:tc>
        <w:tc>
          <w:tcPr>
            <w:tcW w:w="1777" w:type="dxa"/>
            <w:tcBorders>
              <w:top w:val="nil"/>
              <w:left w:val="nil"/>
              <w:bottom w:val="single" w:sz="8" w:space="0" w:color="000000"/>
              <w:right w:val="single" w:sz="8" w:space="0" w:color="000000"/>
            </w:tcBorders>
            <w:shd w:val="clear" w:color="000000" w:fill="FFFFFF"/>
            <w:vAlign w:val="center"/>
          </w:tcPr>
          <w:p w14:paraId="68291702" w14:textId="77777777" w:rsidR="00F10689" w:rsidRDefault="00841D74">
            <w:pPr>
              <w:jc w:val="right"/>
              <w:textAlignment w:val="center"/>
            </w:pPr>
            <w:r>
              <w:rPr>
                <w:rFonts w:hint="eastAsia"/>
                <w:lang w:bidi="ar"/>
              </w:rPr>
              <w:t>124050.00</w:t>
            </w:r>
          </w:p>
        </w:tc>
        <w:tc>
          <w:tcPr>
            <w:tcW w:w="767" w:type="dxa"/>
            <w:tcBorders>
              <w:top w:val="nil"/>
              <w:left w:val="nil"/>
              <w:bottom w:val="single" w:sz="8" w:space="0" w:color="000000"/>
              <w:right w:val="single" w:sz="8" w:space="0" w:color="000000"/>
            </w:tcBorders>
            <w:shd w:val="clear" w:color="000000" w:fill="FFFFFF"/>
            <w:vAlign w:val="center"/>
          </w:tcPr>
          <w:p w14:paraId="0B649EDE"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739BAA3B"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69210FF8" w14:textId="77777777" w:rsidR="00F10689" w:rsidRDefault="00841D74">
            <w:pPr>
              <w:jc w:val="center"/>
              <w:rPr>
                <w:rFonts w:ascii="华文仿宋" w:eastAsia="华文仿宋" w:hAnsi="华文仿宋"/>
              </w:rPr>
            </w:pPr>
            <w:r>
              <w:rPr>
                <w:rFonts w:ascii="华文仿宋" w:eastAsia="华文仿宋" w:hAnsi="华文仿宋" w:hint="eastAsia"/>
              </w:rPr>
              <w:t>10</w:t>
            </w:r>
          </w:p>
        </w:tc>
        <w:tc>
          <w:tcPr>
            <w:tcW w:w="3432" w:type="dxa"/>
            <w:tcBorders>
              <w:top w:val="nil"/>
              <w:left w:val="nil"/>
              <w:bottom w:val="single" w:sz="8" w:space="0" w:color="000000"/>
              <w:right w:val="single" w:sz="8" w:space="0" w:color="000000"/>
            </w:tcBorders>
            <w:shd w:val="clear" w:color="000000" w:fill="FFFFFF"/>
            <w:vAlign w:val="center"/>
          </w:tcPr>
          <w:p w14:paraId="346E8AB7" w14:textId="77777777" w:rsidR="00F10689" w:rsidRDefault="00841D74">
            <w:pPr>
              <w:rPr>
                <w:rFonts w:ascii="华文仿宋" w:eastAsia="华文仿宋" w:hAnsi="华文仿宋"/>
              </w:rPr>
            </w:pPr>
            <w:r>
              <w:rPr>
                <w:rFonts w:ascii="华文仿宋" w:eastAsia="华文仿宋" w:hAnsi="华文仿宋" w:hint="eastAsia"/>
              </w:rPr>
              <w:t>沈佳维</w:t>
            </w:r>
          </w:p>
        </w:tc>
        <w:tc>
          <w:tcPr>
            <w:tcW w:w="2234" w:type="dxa"/>
            <w:tcBorders>
              <w:top w:val="nil"/>
              <w:left w:val="nil"/>
              <w:bottom w:val="single" w:sz="8" w:space="0" w:color="000000"/>
              <w:right w:val="single" w:sz="8" w:space="0" w:color="000000"/>
            </w:tcBorders>
            <w:shd w:val="clear" w:color="000000" w:fill="FFFFFF"/>
            <w:vAlign w:val="center"/>
          </w:tcPr>
          <w:p w14:paraId="0FCC5E5B" w14:textId="77777777" w:rsidR="00F10689" w:rsidRDefault="00841D74">
            <w:pPr>
              <w:jc w:val="right"/>
              <w:rPr>
                <w:rFonts w:ascii="华文仿宋" w:eastAsia="华文仿宋" w:hAnsi="华文仿宋"/>
              </w:rPr>
            </w:pPr>
            <w:r>
              <w:rPr>
                <w:rFonts w:ascii="华文仿宋" w:eastAsia="华文仿宋" w:hAnsi="华文仿宋" w:hint="eastAsia"/>
              </w:rPr>
              <w:t>2,245,914.52</w:t>
            </w:r>
          </w:p>
        </w:tc>
        <w:tc>
          <w:tcPr>
            <w:tcW w:w="1777" w:type="dxa"/>
            <w:tcBorders>
              <w:top w:val="nil"/>
              <w:left w:val="nil"/>
              <w:bottom w:val="single" w:sz="8" w:space="0" w:color="000000"/>
              <w:right w:val="single" w:sz="8" w:space="0" w:color="000000"/>
            </w:tcBorders>
            <w:shd w:val="clear" w:color="000000" w:fill="FFFFFF"/>
            <w:vAlign w:val="center"/>
          </w:tcPr>
          <w:p w14:paraId="2E4C94AA" w14:textId="77777777" w:rsidR="00F10689" w:rsidRDefault="00841D74">
            <w:pPr>
              <w:jc w:val="right"/>
              <w:textAlignment w:val="center"/>
            </w:pPr>
            <w:r>
              <w:rPr>
                <w:rFonts w:hint="eastAsia"/>
                <w:lang w:bidi="ar"/>
              </w:rPr>
              <w:t>112,295.73</w:t>
            </w:r>
          </w:p>
        </w:tc>
        <w:tc>
          <w:tcPr>
            <w:tcW w:w="767" w:type="dxa"/>
            <w:tcBorders>
              <w:top w:val="nil"/>
              <w:left w:val="nil"/>
              <w:bottom w:val="single" w:sz="8" w:space="0" w:color="000000"/>
              <w:right w:val="single" w:sz="8" w:space="0" w:color="000000"/>
            </w:tcBorders>
            <w:shd w:val="clear" w:color="000000" w:fill="FFFFFF"/>
            <w:vAlign w:val="center"/>
          </w:tcPr>
          <w:p w14:paraId="4AEFFBCC"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29F4683A"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35DE9391" w14:textId="77777777" w:rsidR="00F10689" w:rsidRDefault="00841D74">
            <w:pPr>
              <w:jc w:val="center"/>
              <w:rPr>
                <w:rFonts w:ascii="华文仿宋" w:eastAsia="华文仿宋" w:hAnsi="华文仿宋"/>
              </w:rPr>
            </w:pPr>
            <w:r>
              <w:rPr>
                <w:rFonts w:ascii="华文仿宋" w:eastAsia="华文仿宋" w:hAnsi="华文仿宋" w:hint="eastAsia"/>
              </w:rPr>
              <w:t>11</w:t>
            </w:r>
          </w:p>
        </w:tc>
        <w:tc>
          <w:tcPr>
            <w:tcW w:w="3432" w:type="dxa"/>
            <w:tcBorders>
              <w:top w:val="nil"/>
              <w:left w:val="nil"/>
              <w:bottom w:val="single" w:sz="8" w:space="0" w:color="000000"/>
              <w:right w:val="single" w:sz="8" w:space="0" w:color="000000"/>
            </w:tcBorders>
            <w:shd w:val="clear" w:color="000000" w:fill="FFFFFF"/>
            <w:vAlign w:val="center"/>
          </w:tcPr>
          <w:p w14:paraId="36CFFE83" w14:textId="77777777" w:rsidR="00F10689" w:rsidRDefault="00841D74">
            <w:pPr>
              <w:rPr>
                <w:rFonts w:ascii="华文仿宋" w:eastAsia="华文仿宋" w:hAnsi="华文仿宋"/>
              </w:rPr>
            </w:pPr>
            <w:r>
              <w:rPr>
                <w:rFonts w:ascii="华文仿宋" w:eastAsia="华文仿宋" w:hAnsi="华文仿宋" w:hint="eastAsia"/>
              </w:rPr>
              <w:t>上海浦东发展银行宁波奉化支行</w:t>
            </w:r>
          </w:p>
        </w:tc>
        <w:tc>
          <w:tcPr>
            <w:tcW w:w="2234" w:type="dxa"/>
            <w:tcBorders>
              <w:top w:val="nil"/>
              <w:left w:val="nil"/>
              <w:bottom w:val="single" w:sz="8" w:space="0" w:color="000000"/>
              <w:right w:val="single" w:sz="8" w:space="0" w:color="000000"/>
            </w:tcBorders>
            <w:shd w:val="clear" w:color="000000" w:fill="FFFFFF"/>
            <w:vAlign w:val="center"/>
          </w:tcPr>
          <w:p w14:paraId="6463C373" w14:textId="77777777" w:rsidR="00F10689" w:rsidRDefault="00841D74">
            <w:pPr>
              <w:jc w:val="right"/>
              <w:rPr>
                <w:rFonts w:ascii="华文仿宋" w:eastAsia="华文仿宋" w:hAnsi="华文仿宋"/>
              </w:rPr>
            </w:pPr>
            <w:r>
              <w:rPr>
                <w:rFonts w:ascii="华文仿宋" w:eastAsia="华文仿宋" w:hAnsi="华文仿宋" w:hint="eastAsia"/>
              </w:rPr>
              <w:t>1,774,010.28</w:t>
            </w:r>
          </w:p>
        </w:tc>
        <w:tc>
          <w:tcPr>
            <w:tcW w:w="1777" w:type="dxa"/>
            <w:tcBorders>
              <w:top w:val="nil"/>
              <w:left w:val="nil"/>
              <w:bottom w:val="single" w:sz="8" w:space="0" w:color="000000"/>
              <w:right w:val="single" w:sz="8" w:space="0" w:color="000000"/>
            </w:tcBorders>
            <w:shd w:val="clear" w:color="000000" w:fill="FFFFFF"/>
            <w:vAlign w:val="center"/>
          </w:tcPr>
          <w:p w14:paraId="624E0724" w14:textId="77777777" w:rsidR="00F10689" w:rsidRDefault="00841D74">
            <w:pPr>
              <w:jc w:val="right"/>
              <w:textAlignment w:val="center"/>
            </w:pPr>
            <w:r>
              <w:rPr>
                <w:rFonts w:hint="eastAsia"/>
                <w:lang w:bidi="ar"/>
              </w:rPr>
              <w:t>88,700.52</w:t>
            </w:r>
          </w:p>
        </w:tc>
        <w:tc>
          <w:tcPr>
            <w:tcW w:w="767" w:type="dxa"/>
            <w:tcBorders>
              <w:top w:val="nil"/>
              <w:left w:val="nil"/>
              <w:bottom w:val="single" w:sz="8" w:space="0" w:color="000000"/>
              <w:right w:val="single" w:sz="8" w:space="0" w:color="000000"/>
            </w:tcBorders>
            <w:shd w:val="clear" w:color="000000" w:fill="FFFFFF"/>
            <w:vAlign w:val="center"/>
          </w:tcPr>
          <w:p w14:paraId="6674CD49"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1615A83A"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204F3278" w14:textId="77777777" w:rsidR="00F10689" w:rsidRDefault="00841D74">
            <w:pPr>
              <w:jc w:val="center"/>
              <w:rPr>
                <w:rFonts w:ascii="华文仿宋" w:eastAsia="华文仿宋" w:hAnsi="华文仿宋"/>
              </w:rPr>
            </w:pPr>
            <w:r>
              <w:rPr>
                <w:rFonts w:ascii="华文仿宋" w:eastAsia="华文仿宋" w:hAnsi="华文仿宋" w:hint="eastAsia"/>
              </w:rPr>
              <w:t>12</w:t>
            </w:r>
          </w:p>
        </w:tc>
        <w:tc>
          <w:tcPr>
            <w:tcW w:w="3432" w:type="dxa"/>
            <w:tcBorders>
              <w:top w:val="nil"/>
              <w:left w:val="nil"/>
              <w:bottom w:val="single" w:sz="8" w:space="0" w:color="000000"/>
              <w:right w:val="single" w:sz="8" w:space="0" w:color="000000"/>
            </w:tcBorders>
            <w:shd w:val="clear" w:color="000000" w:fill="FFFFFF"/>
            <w:vAlign w:val="center"/>
          </w:tcPr>
          <w:p w14:paraId="194FDE51" w14:textId="77777777" w:rsidR="00F10689" w:rsidRDefault="00841D74">
            <w:pPr>
              <w:rPr>
                <w:rFonts w:ascii="华文仿宋" w:eastAsia="华文仿宋" w:hAnsi="华文仿宋"/>
              </w:rPr>
            </w:pPr>
            <w:r>
              <w:rPr>
                <w:rFonts w:ascii="华文仿宋" w:eastAsia="华文仿宋" w:hAnsi="华文仿宋" w:hint="eastAsia"/>
              </w:rPr>
              <w:t>史元海</w:t>
            </w:r>
          </w:p>
        </w:tc>
        <w:tc>
          <w:tcPr>
            <w:tcW w:w="2234" w:type="dxa"/>
            <w:tcBorders>
              <w:top w:val="nil"/>
              <w:left w:val="nil"/>
              <w:bottom w:val="single" w:sz="8" w:space="0" w:color="000000"/>
              <w:right w:val="single" w:sz="8" w:space="0" w:color="000000"/>
            </w:tcBorders>
            <w:shd w:val="clear" w:color="000000" w:fill="FFFFFF"/>
            <w:vAlign w:val="center"/>
          </w:tcPr>
          <w:p w14:paraId="28109029" w14:textId="77777777" w:rsidR="00F10689" w:rsidRDefault="00841D74">
            <w:pPr>
              <w:jc w:val="right"/>
              <w:rPr>
                <w:rFonts w:ascii="华文仿宋" w:eastAsia="华文仿宋" w:hAnsi="华文仿宋"/>
              </w:rPr>
            </w:pPr>
            <w:r>
              <w:rPr>
                <w:rFonts w:ascii="华文仿宋" w:eastAsia="华文仿宋" w:hAnsi="华文仿宋" w:hint="eastAsia"/>
              </w:rPr>
              <w:t>1,200,000.00</w:t>
            </w:r>
          </w:p>
        </w:tc>
        <w:tc>
          <w:tcPr>
            <w:tcW w:w="1777" w:type="dxa"/>
            <w:tcBorders>
              <w:top w:val="nil"/>
              <w:left w:val="nil"/>
              <w:bottom w:val="single" w:sz="8" w:space="0" w:color="000000"/>
              <w:right w:val="single" w:sz="8" w:space="0" w:color="000000"/>
            </w:tcBorders>
            <w:shd w:val="clear" w:color="000000" w:fill="FFFFFF"/>
            <w:vAlign w:val="center"/>
          </w:tcPr>
          <w:p w14:paraId="1E773A5B" w14:textId="77777777" w:rsidR="00F10689" w:rsidRDefault="00841D74">
            <w:pPr>
              <w:jc w:val="right"/>
              <w:textAlignment w:val="center"/>
            </w:pPr>
            <w:r>
              <w:rPr>
                <w:rFonts w:hint="eastAsia"/>
                <w:lang w:bidi="ar"/>
              </w:rPr>
              <w:t>60,000.00</w:t>
            </w:r>
          </w:p>
        </w:tc>
        <w:tc>
          <w:tcPr>
            <w:tcW w:w="767" w:type="dxa"/>
            <w:tcBorders>
              <w:top w:val="nil"/>
              <w:left w:val="nil"/>
              <w:bottom w:val="single" w:sz="8" w:space="0" w:color="000000"/>
              <w:right w:val="single" w:sz="8" w:space="0" w:color="000000"/>
            </w:tcBorders>
            <w:shd w:val="clear" w:color="000000" w:fill="FFFFFF"/>
            <w:vAlign w:val="center"/>
          </w:tcPr>
          <w:p w14:paraId="5F067725"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0229D6A6"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57E36E1E" w14:textId="77777777" w:rsidR="00F10689" w:rsidRDefault="00841D74">
            <w:pPr>
              <w:jc w:val="center"/>
              <w:rPr>
                <w:rFonts w:ascii="华文仿宋" w:eastAsia="华文仿宋" w:hAnsi="华文仿宋"/>
              </w:rPr>
            </w:pPr>
            <w:r>
              <w:rPr>
                <w:rFonts w:ascii="华文仿宋" w:eastAsia="华文仿宋" w:hAnsi="华文仿宋" w:hint="eastAsia"/>
              </w:rPr>
              <w:t>13</w:t>
            </w:r>
          </w:p>
        </w:tc>
        <w:tc>
          <w:tcPr>
            <w:tcW w:w="3432" w:type="dxa"/>
            <w:tcBorders>
              <w:top w:val="nil"/>
              <w:left w:val="nil"/>
              <w:bottom w:val="single" w:sz="8" w:space="0" w:color="000000"/>
              <w:right w:val="single" w:sz="8" w:space="0" w:color="000000"/>
            </w:tcBorders>
            <w:shd w:val="clear" w:color="000000" w:fill="FFFFFF"/>
            <w:vAlign w:val="center"/>
          </w:tcPr>
          <w:p w14:paraId="4B0465D1" w14:textId="77777777" w:rsidR="00F10689" w:rsidRDefault="00841D74">
            <w:pPr>
              <w:rPr>
                <w:rFonts w:ascii="华文仿宋" w:eastAsia="华文仿宋" w:hAnsi="华文仿宋"/>
              </w:rPr>
            </w:pPr>
            <w:r>
              <w:rPr>
                <w:rFonts w:ascii="华文仿宋" w:eastAsia="华文仿宋" w:hAnsi="华文仿宋" w:hint="eastAsia"/>
              </w:rPr>
              <w:t>奉化市兴明德液压气动有限公司</w:t>
            </w:r>
          </w:p>
        </w:tc>
        <w:tc>
          <w:tcPr>
            <w:tcW w:w="2234" w:type="dxa"/>
            <w:tcBorders>
              <w:top w:val="nil"/>
              <w:left w:val="nil"/>
              <w:bottom w:val="single" w:sz="8" w:space="0" w:color="000000"/>
              <w:right w:val="single" w:sz="8" w:space="0" w:color="000000"/>
            </w:tcBorders>
            <w:shd w:val="clear" w:color="000000" w:fill="FFFFFF"/>
            <w:vAlign w:val="center"/>
          </w:tcPr>
          <w:p w14:paraId="02C2D281" w14:textId="77777777" w:rsidR="00F10689" w:rsidRDefault="00841D74">
            <w:pPr>
              <w:jc w:val="right"/>
              <w:rPr>
                <w:rFonts w:ascii="华文仿宋" w:eastAsia="华文仿宋" w:hAnsi="华文仿宋"/>
              </w:rPr>
            </w:pPr>
            <w:r>
              <w:rPr>
                <w:rFonts w:ascii="华文仿宋" w:eastAsia="华文仿宋" w:hAnsi="华文仿宋" w:hint="eastAsia"/>
              </w:rPr>
              <w:t>804,157.90</w:t>
            </w:r>
          </w:p>
        </w:tc>
        <w:tc>
          <w:tcPr>
            <w:tcW w:w="1777" w:type="dxa"/>
            <w:tcBorders>
              <w:top w:val="nil"/>
              <w:left w:val="nil"/>
              <w:bottom w:val="single" w:sz="8" w:space="0" w:color="000000"/>
              <w:right w:val="single" w:sz="8" w:space="0" w:color="000000"/>
            </w:tcBorders>
            <w:shd w:val="clear" w:color="000000" w:fill="FFFFFF"/>
            <w:vAlign w:val="center"/>
          </w:tcPr>
          <w:p w14:paraId="07124E99" w14:textId="77777777" w:rsidR="00F10689" w:rsidRDefault="00841D74">
            <w:pPr>
              <w:jc w:val="right"/>
              <w:textAlignment w:val="center"/>
            </w:pPr>
            <w:r>
              <w:rPr>
                <w:rFonts w:hint="eastAsia"/>
                <w:lang w:bidi="ar"/>
              </w:rPr>
              <w:t>40,207.90</w:t>
            </w:r>
          </w:p>
        </w:tc>
        <w:tc>
          <w:tcPr>
            <w:tcW w:w="767" w:type="dxa"/>
            <w:tcBorders>
              <w:top w:val="nil"/>
              <w:left w:val="nil"/>
              <w:bottom w:val="single" w:sz="8" w:space="0" w:color="000000"/>
              <w:right w:val="single" w:sz="8" w:space="0" w:color="000000"/>
            </w:tcBorders>
            <w:shd w:val="clear" w:color="000000" w:fill="FFFFFF"/>
            <w:vAlign w:val="center"/>
          </w:tcPr>
          <w:p w14:paraId="645DEBBE"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0101BFCF"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1A1C4173" w14:textId="77777777" w:rsidR="00F10689" w:rsidRDefault="00841D74">
            <w:pPr>
              <w:jc w:val="center"/>
              <w:rPr>
                <w:rFonts w:ascii="华文仿宋" w:eastAsia="华文仿宋" w:hAnsi="华文仿宋"/>
              </w:rPr>
            </w:pPr>
            <w:r>
              <w:rPr>
                <w:rFonts w:ascii="华文仿宋" w:eastAsia="华文仿宋" w:hAnsi="华文仿宋" w:hint="eastAsia"/>
              </w:rPr>
              <w:t>14</w:t>
            </w:r>
          </w:p>
        </w:tc>
        <w:tc>
          <w:tcPr>
            <w:tcW w:w="3432" w:type="dxa"/>
            <w:tcBorders>
              <w:top w:val="nil"/>
              <w:left w:val="nil"/>
              <w:bottom w:val="single" w:sz="8" w:space="0" w:color="000000"/>
              <w:right w:val="single" w:sz="8" w:space="0" w:color="000000"/>
            </w:tcBorders>
            <w:shd w:val="clear" w:color="000000" w:fill="FFFFFF"/>
            <w:vAlign w:val="center"/>
          </w:tcPr>
          <w:p w14:paraId="49079386" w14:textId="77777777" w:rsidR="00F10689" w:rsidRDefault="00841D74">
            <w:pPr>
              <w:rPr>
                <w:rFonts w:ascii="华文仿宋" w:eastAsia="华文仿宋" w:hAnsi="华文仿宋"/>
              </w:rPr>
            </w:pPr>
            <w:r>
              <w:rPr>
                <w:rFonts w:ascii="华文仿宋" w:eastAsia="华文仿宋" w:hAnsi="华文仿宋" w:hint="eastAsia"/>
              </w:rPr>
              <w:t>国家税务总局宁波市奉化区税务局</w:t>
            </w:r>
          </w:p>
        </w:tc>
        <w:tc>
          <w:tcPr>
            <w:tcW w:w="2234" w:type="dxa"/>
            <w:tcBorders>
              <w:top w:val="nil"/>
              <w:left w:val="nil"/>
              <w:bottom w:val="single" w:sz="8" w:space="0" w:color="000000"/>
              <w:right w:val="single" w:sz="8" w:space="0" w:color="000000"/>
            </w:tcBorders>
            <w:shd w:val="clear" w:color="000000" w:fill="FFFFFF"/>
            <w:vAlign w:val="center"/>
          </w:tcPr>
          <w:p w14:paraId="42B355BE" w14:textId="77777777" w:rsidR="00F10689" w:rsidRDefault="00841D74">
            <w:pPr>
              <w:jc w:val="right"/>
              <w:rPr>
                <w:rFonts w:ascii="华文仿宋" w:eastAsia="华文仿宋" w:hAnsi="华文仿宋"/>
              </w:rPr>
            </w:pPr>
            <w:r>
              <w:rPr>
                <w:rFonts w:ascii="华文仿宋" w:eastAsia="华文仿宋" w:hAnsi="华文仿宋" w:hint="eastAsia"/>
              </w:rPr>
              <w:t>780,683.36</w:t>
            </w:r>
          </w:p>
        </w:tc>
        <w:tc>
          <w:tcPr>
            <w:tcW w:w="1777" w:type="dxa"/>
            <w:tcBorders>
              <w:top w:val="nil"/>
              <w:left w:val="nil"/>
              <w:bottom w:val="single" w:sz="8" w:space="0" w:color="000000"/>
              <w:right w:val="single" w:sz="8" w:space="0" w:color="000000"/>
            </w:tcBorders>
            <w:shd w:val="clear" w:color="000000" w:fill="FFFFFF"/>
            <w:vAlign w:val="center"/>
          </w:tcPr>
          <w:p w14:paraId="74ED4099" w14:textId="77777777" w:rsidR="00F10689" w:rsidRDefault="00841D74">
            <w:pPr>
              <w:jc w:val="right"/>
              <w:textAlignment w:val="center"/>
            </w:pPr>
            <w:r>
              <w:rPr>
                <w:rFonts w:hint="eastAsia"/>
                <w:lang w:bidi="ar"/>
              </w:rPr>
              <w:t>39,034.17</w:t>
            </w:r>
          </w:p>
        </w:tc>
        <w:tc>
          <w:tcPr>
            <w:tcW w:w="767" w:type="dxa"/>
            <w:tcBorders>
              <w:top w:val="nil"/>
              <w:left w:val="nil"/>
              <w:bottom w:val="single" w:sz="8" w:space="0" w:color="000000"/>
              <w:right w:val="single" w:sz="8" w:space="0" w:color="000000"/>
            </w:tcBorders>
            <w:shd w:val="clear" w:color="000000" w:fill="FFFFFF"/>
            <w:vAlign w:val="center"/>
          </w:tcPr>
          <w:p w14:paraId="4CD420F9"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0C1C6312"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3B282963" w14:textId="77777777" w:rsidR="00F10689" w:rsidRDefault="00841D74">
            <w:pPr>
              <w:jc w:val="center"/>
              <w:rPr>
                <w:rFonts w:ascii="华文仿宋" w:eastAsia="华文仿宋" w:hAnsi="华文仿宋"/>
              </w:rPr>
            </w:pPr>
            <w:r>
              <w:rPr>
                <w:rFonts w:ascii="华文仿宋" w:eastAsia="华文仿宋" w:hAnsi="华文仿宋" w:hint="eastAsia"/>
              </w:rPr>
              <w:t>15</w:t>
            </w:r>
          </w:p>
        </w:tc>
        <w:tc>
          <w:tcPr>
            <w:tcW w:w="3432" w:type="dxa"/>
            <w:tcBorders>
              <w:top w:val="nil"/>
              <w:left w:val="nil"/>
              <w:bottom w:val="single" w:sz="8" w:space="0" w:color="000000"/>
              <w:right w:val="single" w:sz="8" w:space="0" w:color="000000"/>
            </w:tcBorders>
            <w:shd w:val="clear" w:color="000000" w:fill="FFFFFF"/>
            <w:vAlign w:val="center"/>
          </w:tcPr>
          <w:p w14:paraId="0EC895DB" w14:textId="77777777" w:rsidR="00F10689" w:rsidRDefault="00841D74">
            <w:r>
              <w:rPr>
                <w:rFonts w:ascii="华文仿宋" w:eastAsia="华文仿宋" w:hAnsi="华文仿宋" w:hint="eastAsia"/>
              </w:rPr>
              <w:t>北京繁荣伟林工贸有限公司</w:t>
            </w:r>
          </w:p>
        </w:tc>
        <w:tc>
          <w:tcPr>
            <w:tcW w:w="2234" w:type="dxa"/>
            <w:tcBorders>
              <w:top w:val="nil"/>
              <w:left w:val="nil"/>
              <w:bottom w:val="single" w:sz="8" w:space="0" w:color="000000"/>
              <w:right w:val="single" w:sz="8" w:space="0" w:color="000000"/>
            </w:tcBorders>
            <w:shd w:val="clear" w:color="000000" w:fill="FFFFFF"/>
            <w:vAlign w:val="center"/>
          </w:tcPr>
          <w:p w14:paraId="4029BE29" w14:textId="77777777" w:rsidR="00F10689" w:rsidRDefault="00841D74">
            <w:pPr>
              <w:jc w:val="right"/>
              <w:rPr>
                <w:rFonts w:ascii="华文仿宋" w:eastAsia="华文仿宋" w:hAnsi="华文仿宋"/>
              </w:rPr>
            </w:pPr>
            <w:r>
              <w:rPr>
                <w:rFonts w:ascii="华文仿宋" w:eastAsia="华文仿宋" w:hAnsi="华文仿宋" w:hint="eastAsia"/>
              </w:rPr>
              <w:t>724,592.50</w:t>
            </w:r>
          </w:p>
        </w:tc>
        <w:tc>
          <w:tcPr>
            <w:tcW w:w="1777" w:type="dxa"/>
            <w:tcBorders>
              <w:top w:val="nil"/>
              <w:left w:val="nil"/>
              <w:bottom w:val="single" w:sz="8" w:space="0" w:color="000000"/>
              <w:right w:val="single" w:sz="8" w:space="0" w:color="000000"/>
            </w:tcBorders>
            <w:shd w:val="clear" w:color="000000" w:fill="FFFFFF"/>
            <w:vAlign w:val="center"/>
          </w:tcPr>
          <w:p w14:paraId="1C710F4D" w14:textId="77777777" w:rsidR="00F10689" w:rsidRDefault="00841D74">
            <w:pPr>
              <w:jc w:val="right"/>
              <w:textAlignment w:val="center"/>
            </w:pPr>
            <w:r>
              <w:rPr>
                <w:rFonts w:hint="eastAsia"/>
                <w:lang w:bidi="ar"/>
              </w:rPr>
              <w:t>36,229.63</w:t>
            </w:r>
          </w:p>
        </w:tc>
        <w:tc>
          <w:tcPr>
            <w:tcW w:w="767" w:type="dxa"/>
            <w:tcBorders>
              <w:top w:val="nil"/>
              <w:left w:val="nil"/>
              <w:bottom w:val="single" w:sz="8" w:space="0" w:color="000000"/>
              <w:right w:val="single" w:sz="8" w:space="0" w:color="000000"/>
            </w:tcBorders>
            <w:shd w:val="clear" w:color="000000" w:fill="FFFFFF"/>
            <w:vAlign w:val="center"/>
          </w:tcPr>
          <w:p w14:paraId="3864BFBC"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01A3F028"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38115FDD" w14:textId="77777777" w:rsidR="00F10689" w:rsidRDefault="00841D74">
            <w:pPr>
              <w:jc w:val="center"/>
              <w:rPr>
                <w:rFonts w:ascii="华文仿宋" w:eastAsia="华文仿宋" w:hAnsi="华文仿宋"/>
              </w:rPr>
            </w:pPr>
            <w:r>
              <w:rPr>
                <w:rFonts w:ascii="华文仿宋" w:eastAsia="华文仿宋" w:hAnsi="华文仿宋" w:hint="eastAsia"/>
              </w:rPr>
              <w:t>16</w:t>
            </w:r>
          </w:p>
        </w:tc>
        <w:tc>
          <w:tcPr>
            <w:tcW w:w="3432" w:type="dxa"/>
            <w:tcBorders>
              <w:top w:val="nil"/>
              <w:left w:val="nil"/>
              <w:bottom w:val="single" w:sz="8" w:space="0" w:color="000000"/>
              <w:right w:val="single" w:sz="8" w:space="0" w:color="000000"/>
            </w:tcBorders>
            <w:shd w:val="clear" w:color="000000" w:fill="FFFFFF"/>
            <w:vAlign w:val="center"/>
          </w:tcPr>
          <w:p w14:paraId="0D976F37" w14:textId="77777777" w:rsidR="00F10689" w:rsidRDefault="00841D74">
            <w:pPr>
              <w:rPr>
                <w:rFonts w:ascii="华文仿宋" w:eastAsia="华文仿宋" w:hAnsi="华文仿宋"/>
              </w:rPr>
            </w:pPr>
            <w:r>
              <w:rPr>
                <w:rFonts w:ascii="华文仿宋" w:eastAsia="华文仿宋" w:hAnsi="华文仿宋" w:hint="eastAsia"/>
              </w:rPr>
              <w:t>苏州天工轴承有限公司</w:t>
            </w:r>
          </w:p>
        </w:tc>
        <w:tc>
          <w:tcPr>
            <w:tcW w:w="2234" w:type="dxa"/>
            <w:tcBorders>
              <w:top w:val="nil"/>
              <w:left w:val="nil"/>
              <w:bottom w:val="single" w:sz="8" w:space="0" w:color="000000"/>
              <w:right w:val="single" w:sz="8" w:space="0" w:color="000000"/>
            </w:tcBorders>
            <w:shd w:val="clear" w:color="000000" w:fill="FFFFFF"/>
            <w:vAlign w:val="center"/>
          </w:tcPr>
          <w:p w14:paraId="059240DD" w14:textId="77777777" w:rsidR="00F10689" w:rsidRDefault="00841D74">
            <w:pPr>
              <w:jc w:val="right"/>
              <w:rPr>
                <w:rFonts w:ascii="华文仿宋" w:eastAsia="华文仿宋" w:hAnsi="华文仿宋"/>
              </w:rPr>
            </w:pPr>
            <w:r>
              <w:rPr>
                <w:rFonts w:ascii="华文仿宋" w:eastAsia="华文仿宋" w:hAnsi="华文仿宋" w:hint="eastAsia"/>
              </w:rPr>
              <w:t>567,345.90</w:t>
            </w:r>
          </w:p>
        </w:tc>
        <w:tc>
          <w:tcPr>
            <w:tcW w:w="1777" w:type="dxa"/>
            <w:tcBorders>
              <w:top w:val="nil"/>
              <w:left w:val="nil"/>
              <w:bottom w:val="single" w:sz="8" w:space="0" w:color="000000"/>
              <w:right w:val="single" w:sz="8" w:space="0" w:color="000000"/>
            </w:tcBorders>
            <w:shd w:val="clear" w:color="000000" w:fill="FFFFFF"/>
            <w:vAlign w:val="center"/>
          </w:tcPr>
          <w:p w14:paraId="56CF1462" w14:textId="77777777" w:rsidR="00F10689" w:rsidRDefault="00841D74">
            <w:pPr>
              <w:jc w:val="right"/>
              <w:textAlignment w:val="center"/>
            </w:pPr>
            <w:r>
              <w:rPr>
                <w:rFonts w:hint="eastAsia"/>
                <w:lang w:bidi="ar"/>
              </w:rPr>
              <w:t>28,367.29</w:t>
            </w:r>
          </w:p>
        </w:tc>
        <w:tc>
          <w:tcPr>
            <w:tcW w:w="767" w:type="dxa"/>
            <w:tcBorders>
              <w:top w:val="nil"/>
              <w:left w:val="nil"/>
              <w:bottom w:val="single" w:sz="8" w:space="0" w:color="000000"/>
              <w:right w:val="single" w:sz="8" w:space="0" w:color="000000"/>
            </w:tcBorders>
            <w:shd w:val="clear" w:color="000000" w:fill="FFFFFF"/>
            <w:vAlign w:val="center"/>
          </w:tcPr>
          <w:p w14:paraId="614DD2FC"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16008A2D"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0940E382" w14:textId="77777777" w:rsidR="00F10689" w:rsidRDefault="00841D74">
            <w:pPr>
              <w:jc w:val="center"/>
              <w:rPr>
                <w:rFonts w:ascii="华文仿宋" w:eastAsia="华文仿宋" w:hAnsi="华文仿宋"/>
              </w:rPr>
            </w:pPr>
            <w:r>
              <w:rPr>
                <w:rFonts w:ascii="华文仿宋" w:eastAsia="华文仿宋" w:hAnsi="华文仿宋" w:hint="eastAsia"/>
              </w:rPr>
              <w:t>17</w:t>
            </w:r>
          </w:p>
        </w:tc>
        <w:tc>
          <w:tcPr>
            <w:tcW w:w="3432" w:type="dxa"/>
            <w:tcBorders>
              <w:top w:val="nil"/>
              <w:left w:val="nil"/>
              <w:bottom w:val="single" w:sz="8" w:space="0" w:color="000000"/>
              <w:right w:val="single" w:sz="8" w:space="0" w:color="000000"/>
            </w:tcBorders>
            <w:shd w:val="clear" w:color="000000" w:fill="FFFFFF"/>
            <w:vAlign w:val="center"/>
          </w:tcPr>
          <w:p w14:paraId="1964B5D1" w14:textId="77777777" w:rsidR="00F10689" w:rsidRDefault="00841D74">
            <w:r>
              <w:rPr>
                <w:rFonts w:ascii="华文仿宋" w:eastAsia="华文仿宋" w:hAnsi="华文仿宋" w:hint="eastAsia"/>
              </w:rPr>
              <w:t>乐清市长城制冷密封垫厂</w:t>
            </w:r>
          </w:p>
        </w:tc>
        <w:tc>
          <w:tcPr>
            <w:tcW w:w="2234" w:type="dxa"/>
            <w:tcBorders>
              <w:top w:val="nil"/>
              <w:left w:val="nil"/>
              <w:bottom w:val="single" w:sz="8" w:space="0" w:color="000000"/>
              <w:right w:val="single" w:sz="8" w:space="0" w:color="000000"/>
            </w:tcBorders>
            <w:shd w:val="clear" w:color="000000" w:fill="FFFFFF"/>
            <w:vAlign w:val="center"/>
          </w:tcPr>
          <w:p w14:paraId="479FCBC2" w14:textId="77777777" w:rsidR="00F10689" w:rsidRDefault="00841D74">
            <w:pPr>
              <w:jc w:val="right"/>
              <w:rPr>
                <w:rFonts w:ascii="华文仿宋" w:eastAsia="华文仿宋" w:hAnsi="华文仿宋"/>
              </w:rPr>
            </w:pPr>
            <w:r>
              <w:rPr>
                <w:rFonts w:ascii="华文仿宋" w:eastAsia="华文仿宋" w:hAnsi="华文仿宋" w:hint="eastAsia"/>
              </w:rPr>
              <w:t>431,060.31</w:t>
            </w:r>
          </w:p>
        </w:tc>
        <w:tc>
          <w:tcPr>
            <w:tcW w:w="1777" w:type="dxa"/>
            <w:tcBorders>
              <w:top w:val="nil"/>
              <w:left w:val="nil"/>
              <w:bottom w:val="single" w:sz="8" w:space="0" w:color="000000"/>
              <w:right w:val="single" w:sz="8" w:space="0" w:color="000000"/>
            </w:tcBorders>
            <w:shd w:val="clear" w:color="000000" w:fill="FFFFFF"/>
            <w:vAlign w:val="center"/>
          </w:tcPr>
          <w:p w14:paraId="5858B5D8" w14:textId="77777777" w:rsidR="00F10689" w:rsidRDefault="00841D74">
            <w:pPr>
              <w:jc w:val="right"/>
              <w:textAlignment w:val="center"/>
            </w:pPr>
            <w:r>
              <w:rPr>
                <w:rFonts w:hint="eastAsia"/>
                <w:lang w:bidi="ar"/>
              </w:rPr>
              <w:t>21,553.01</w:t>
            </w:r>
          </w:p>
        </w:tc>
        <w:tc>
          <w:tcPr>
            <w:tcW w:w="767" w:type="dxa"/>
            <w:tcBorders>
              <w:top w:val="nil"/>
              <w:left w:val="nil"/>
              <w:bottom w:val="single" w:sz="8" w:space="0" w:color="000000"/>
              <w:right w:val="single" w:sz="8" w:space="0" w:color="000000"/>
            </w:tcBorders>
            <w:shd w:val="clear" w:color="000000" w:fill="FFFFFF"/>
            <w:vAlign w:val="center"/>
          </w:tcPr>
          <w:p w14:paraId="5E44F1E3"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25F830E3"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2DC1ABBA" w14:textId="77777777" w:rsidR="00F10689" w:rsidRDefault="00841D74">
            <w:pPr>
              <w:jc w:val="center"/>
              <w:rPr>
                <w:rFonts w:ascii="华文仿宋" w:eastAsia="华文仿宋" w:hAnsi="华文仿宋"/>
              </w:rPr>
            </w:pPr>
            <w:r>
              <w:rPr>
                <w:rFonts w:ascii="华文仿宋" w:eastAsia="华文仿宋" w:hAnsi="华文仿宋" w:hint="eastAsia"/>
              </w:rPr>
              <w:t>18</w:t>
            </w:r>
          </w:p>
        </w:tc>
        <w:tc>
          <w:tcPr>
            <w:tcW w:w="3432" w:type="dxa"/>
            <w:tcBorders>
              <w:top w:val="nil"/>
              <w:left w:val="nil"/>
              <w:bottom w:val="single" w:sz="8" w:space="0" w:color="000000"/>
              <w:right w:val="single" w:sz="8" w:space="0" w:color="000000"/>
            </w:tcBorders>
            <w:shd w:val="clear" w:color="000000" w:fill="FFFFFF"/>
            <w:vAlign w:val="center"/>
          </w:tcPr>
          <w:p w14:paraId="79E5CE11" w14:textId="77777777" w:rsidR="00F10689" w:rsidRDefault="00841D74">
            <w:pPr>
              <w:rPr>
                <w:rFonts w:ascii="华文仿宋" w:eastAsia="华文仿宋" w:hAnsi="华文仿宋"/>
              </w:rPr>
            </w:pPr>
            <w:r>
              <w:rPr>
                <w:rFonts w:ascii="华文仿宋" w:eastAsia="华文仿宋" w:hAnsi="华文仿宋" w:hint="eastAsia"/>
              </w:rPr>
              <w:t>汪茗姬</w:t>
            </w:r>
          </w:p>
        </w:tc>
        <w:tc>
          <w:tcPr>
            <w:tcW w:w="2234" w:type="dxa"/>
            <w:tcBorders>
              <w:top w:val="nil"/>
              <w:left w:val="nil"/>
              <w:bottom w:val="single" w:sz="8" w:space="0" w:color="000000"/>
              <w:right w:val="single" w:sz="8" w:space="0" w:color="000000"/>
            </w:tcBorders>
            <w:shd w:val="clear" w:color="000000" w:fill="FFFFFF"/>
            <w:vAlign w:val="center"/>
          </w:tcPr>
          <w:p w14:paraId="001F57AB" w14:textId="77777777" w:rsidR="00F10689" w:rsidRDefault="00841D74">
            <w:pPr>
              <w:jc w:val="right"/>
              <w:rPr>
                <w:rFonts w:ascii="华文仿宋" w:eastAsia="华文仿宋" w:hAnsi="华文仿宋"/>
              </w:rPr>
            </w:pPr>
            <w:r>
              <w:rPr>
                <w:rFonts w:ascii="华文仿宋" w:eastAsia="华文仿宋" w:hAnsi="华文仿宋" w:hint="eastAsia"/>
              </w:rPr>
              <w:t>200,000.00</w:t>
            </w:r>
          </w:p>
        </w:tc>
        <w:tc>
          <w:tcPr>
            <w:tcW w:w="1777" w:type="dxa"/>
            <w:tcBorders>
              <w:top w:val="nil"/>
              <w:left w:val="nil"/>
              <w:bottom w:val="single" w:sz="8" w:space="0" w:color="000000"/>
              <w:right w:val="single" w:sz="8" w:space="0" w:color="000000"/>
            </w:tcBorders>
            <w:shd w:val="clear" w:color="000000" w:fill="FFFFFF"/>
            <w:vAlign w:val="center"/>
          </w:tcPr>
          <w:p w14:paraId="4D72E767" w14:textId="77777777" w:rsidR="00F10689" w:rsidRDefault="00841D74">
            <w:pPr>
              <w:jc w:val="right"/>
              <w:textAlignment w:val="center"/>
            </w:pPr>
            <w:r>
              <w:rPr>
                <w:rFonts w:hint="eastAsia"/>
                <w:lang w:bidi="ar"/>
              </w:rPr>
              <w:t>10,000.00</w:t>
            </w:r>
          </w:p>
        </w:tc>
        <w:tc>
          <w:tcPr>
            <w:tcW w:w="767" w:type="dxa"/>
            <w:tcBorders>
              <w:top w:val="nil"/>
              <w:left w:val="nil"/>
              <w:bottom w:val="single" w:sz="8" w:space="0" w:color="000000"/>
              <w:right w:val="single" w:sz="8" w:space="0" w:color="000000"/>
            </w:tcBorders>
            <w:shd w:val="clear" w:color="000000" w:fill="FFFFFF"/>
            <w:vAlign w:val="center"/>
          </w:tcPr>
          <w:p w14:paraId="4C2441AC"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438EDBB6"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3D78404B" w14:textId="77777777" w:rsidR="00F10689" w:rsidRDefault="00841D74">
            <w:pPr>
              <w:jc w:val="center"/>
              <w:rPr>
                <w:rFonts w:ascii="华文仿宋" w:eastAsia="华文仿宋" w:hAnsi="华文仿宋"/>
              </w:rPr>
            </w:pPr>
            <w:r>
              <w:rPr>
                <w:rFonts w:ascii="华文仿宋" w:eastAsia="华文仿宋" w:hAnsi="华文仿宋" w:hint="eastAsia"/>
              </w:rPr>
              <w:t>19</w:t>
            </w:r>
          </w:p>
        </w:tc>
        <w:tc>
          <w:tcPr>
            <w:tcW w:w="3432" w:type="dxa"/>
            <w:tcBorders>
              <w:top w:val="nil"/>
              <w:left w:val="nil"/>
              <w:bottom w:val="single" w:sz="8" w:space="0" w:color="000000"/>
              <w:right w:val="single" w:sz="8" w:space="0" w:color="000000"/>
            </w:tcBorders>
            <w:shd w:val="clear" w:color="000000" w:fill="FFFFFF"/>
            <w:vAlign w:val="center"/>
          </w:tcPr>
          <w:p w14:paraId="49475031" w14:textId="77777777" w:rsidR="00F10689" w:rsidRDefault="00841D74">
            <w:pPr>
              <w:rPr>
                <w:rFonts w:ascii="华文仿宋" w:eastAsia="华文仿宋" w:hAnsi="华文仿宋"/>
              </w:rPr>
            </w:pPr>
            <w:r>
              <w:rPr>
                <w:rFonts w:ascii="华文仿宋" w:eastAsia="华文仿宋" w:hAnsi="华文仿宋" w:hint="eastAsia"/>
              </w:rPr>
              <w:t>毛明吉</w:t>
            </w:r>
          </w:p>
        </w:tc>
        <w:tc>
          <w:tcPr>
            <w:tcW w:w="2234" w:type="dxa"/>
            <w:tcBorders>
              <w:top w:val="nil"/>
              <w:left w:val="nil"/>
              <w:bottom w:val="single" w:sz="8" w:space="0" w:color="000000"/>
              <w:right w:val="single" w:sz="8" w:space="0" w:color="000000"/>
            </w:tcBorders>
            <w:shd w:val="clear" w:color="000000" w:fill="FFFFFF"/>
            <w:vAlign w:val="center"/>
          </w:tcPr>
          <w:p w14:paraId="4FDC4490" w14:textId="77777777" w:rsidR="00F10689" w:rsidRDefault="00841D74">
            <w:pPr>
              <w:jc w:val="right"/>
              <w:rPr>
                <w:rFonts w:ascii="华文仿宋" w:eastAsia="华文仿宋" w:hAnsi="华文仿宋"/>
              </w:rPr>
            </w:pPr>
            <w:r>
              <w:rPr>
                <w:rFonts w:ascii="华文仿宋" w:eastAsia="华文仿宋" w:hAnsi="华文仿宋" w:hint="eastAsia"/>
              </w:rPr>
              <w:t>150,000.00</w:t>
            </w:r>
          </w:p>
        </w:tc>
        <w:tc>
          <w:tcPr>
            <w:tcW w:w="1777" w:type="dxa"/>
            <w:tcBorders>
              <w:top w:val="nil"/>
              <w:left w:val="nil"/>
              <w:bottom w:val="single" w:sz="8" w:space="0" w:color="000000"/>
              <w:right w:val="single" w:sz="8" w:space="0" w:color="000000"/>
            </w:tcBorders>
            <w:shd w:val="clear" w:color="000000" w:fill="FFFFFF"/>
            <w:vAlign w:val="center"/>
          </w:tcPr>
          <w:p w14:paraId="503F1D35" w14:textId="77777777" w:rsidR="00F10689" w:rsidRDefault="00841D74">
            <w:pPr>
              <w:jc w:val="right"/>
              <w:textAlignment w:val="center"/>
            </w:pPr>
            <w:r>
              <w:rPr>
                <w:rFonts w:hint="eastAsia"/>
                <w:lang w:bidi="ar"/>
              </w:rPr>
              <w:t>7,500.00</w:t>
            </w:r>
          </w:p>
        </w:tc>
        <w:tc>
          <w:tcPr>
            <w:tcW w:w="767" w:type="dxa"/>
            <w:tcBorders>
              <w:top w:val="nil"/>
              <w:left w:val="nil"/>
              <w:bottom w:val="single" w:sz="8" w:space="0" w:color="000000"/>
              <w:right w:val="single" w:sz="8" w:space="0" w:color="000000"/>
            </w:tcBorders>
            <w:shd w:val="clear" w:color="000000" w:fill="FFFFFF"/>
            <w:vAlign w:val="center"/>
          </w:tcPr>
          <w:p w14:paraId="20504C61"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7B2EC82A"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5A8FB0FA" w14:textId="77777777" w:rsidR="00F10689" w:rsidRDefault="00841D74">
            <w:pPr>
              <w:jc w:val="center"/>
              <w:rPr>
                <w:rFonts w:ascii="华文仿宋" w:eastAsia="华文仿宋" w:hAnsi="华文仿宋"/>
              </w:rPr>
            </w:pPr>
            <w:r>
              <w:rPr>
                <w:rFonts w:ascii="华文仿宋" w:eastAsia="华文仿宋" w:hAnsi="华文仿宋" w:hint="eastAsia"/>
              </w:rPr>
              <w:t>20</w:t>
            </w:r>
          </w:p>
        </w:tc>
        <w:tc>
          <w:tcPr>
            <w:tcW w:w="3432" w:type="dxa"/>
            <w:tcBorders>
              <w:top w:val="nil"/>
              <w:left w:val="nil"/>
              <w:bottom w:val="single" w:sz="8" w:space="0" w:color="000000"/>
              <w:right w:val="single" w:sz="8" w:space="0" w:color="000000"/>
            </w:tcBorders>
            <w:shd w:val="clear" w:color="000000" w:fill="FFFFFF"/>
            <w:vAlign w:val="center"/>
          </w:tcPr>
          <w:p w14:paraId="55855B2F" w14:textId="77777777" w:rsidR="00F10689" w:rsidRDefault="00841D74">
            <w:pPr>
              <w:rPr>
                <w:rFonts w:ascii="华文仿宋" w:eastAsia="华文仿宋" w:hAnsi="华文仿宋"/>
              </w:rPr>
            </w:pPr>
            <w:r>
              <w:rPr>
                <w:rFonts w:ascii="华文仿宋" w:eastAsia="华文仿宋" w:hAnsi="华文仿宋" w:hint="eastAsia"/>
              </w:rPr>
              <w:t>浙江奥标车辆部件有限公司</w:t>
            </w:r>
          </w:p>
        </w:tc>
        <w:tc>
          <w:tcPr>
            <w:tcW w:w="2234" w:type="dxa"/>
            <w:tcBorders>
              <w:top w:val="nil"/>
              <w:left w:val="nil"/>
              <w:bottom w:val="single" w:sz="8" w:space="0" w:color="000000"/>
              <w:right w:val="single" w:sz="8" w:space="0" w:color="000000"/>
            </w:tcBorders>
            <w:shd w:val="clear" w:color="000000" w:fill="FFFFFF"/>
            <w:vAlign w:val="center"/>
          </w:tcPr>
          <w:p w14:paraId="7807F748" w14:textId="77777777" w:rsidR="00F10689" w:rsidRDefault="00841D74">
            <w:pPr>
              <w:jc w:val="right"/>
              <w:rPr>
                <w:rFonts w:ascii="华文仿宋" w:eastAsia="华文仿宋" w:hAnsi="华文仿宋"/>
              </w:rPr>
            </w:pPr>
            <w:r>
              <w:rPr>
                <w:rFonts w:ascii="华文仿宋" w:eastAsia="华文仿宋" w:hAnsi="华文仿宋" w:hint="eastAsia"/>
              </w:rPr>
              <w:t>134,376.67</w:t>
            </w:r>
          </w:p>
        </w:tc>
        <w:tc>
          <w:tcPr>
            <w:tcW w:w="1777" w:type="dxa"/>
            <w:tcBorders>
              <w:top w:val="nil"/>
              <w:left w:val="nil"/>
              <w:bottom w:val="single" w:sz="8" w:space="0" w:color="000000"/>
              <w:right w:val="single" w:sz="8" w:space="0" w:color="000000"/>
            </w:tcBorders>
            <w:shd w:val="clear" w:color="000000" w:fill="FFFFFF"/>
            <w:vAlign w:val="center"/>
          </w:tcPr>
          <w:p w14:paraId="64A683DC" w14:textId="77777777" w:rsidR="00F10689" w:rsidRDefault="00841D74">
            <w:pPr>
              <w:jc w:val="right"/>
              <w:textAlignment w:val="center"/>
            </w:pPr>
            <w:r>
              <w:rPr>
                <w:rFonts w:hint="eastAsia"/>
                <w:lang w:bidi="ar"/>
              </w:rPr>
              <w:t>6,718.83</w:t>
            </w:r>
          </w:p>
        </w:tc>
        <w:tc>
          <w:tcPr>
            <w:tcW w:w="767" w:type="dxa"/>
            <w:tcBorders>
              <w:top w:val="nil"/>
              <w:left w:val="nil"/>
              <w:bottom w:val="single" w:sz="8" w:space="0" w:color="000000"/>
              <w:right w:val="single" w:sz="8" w:space="0" w:color="000000"/>
            </w:tcBorders>
            <w:shd w:val="clear" w:color="000000" w:fill="FFFFFF"/>
            <w:vAlign w:val="center"/>
          </w:tcPr>
          <w:p w14:paraId="631D6EC1"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26B4D3C5"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4CC1DC3B" w14:textId="77777777" w:rsidR="00F10689" w:rsidRDefault="00841D74">
            <w:pPr>
              <w:jc w:val="center"/>
              <w:rPr>
                <w:rFonts w:ascii="华文仿宋" w:eastAsia="华文仿宋" w:hAnsi="华文仿宋"/>
              </w:rPr>
            </w:pPr>
            <w:r>
              <w:rPr>
                <w:rFonts w:ascii="华文仿宋" w:eastAsia="华文仿宋" w:hAnsi="华文仿宋" w:hint="eastAsia"/>
              </w:rPr>
              <w:t>21</w:t>
            </w:r>
          </w:p>
        </w:tc>
        <w:tc>
          <w:tcPr>
            <w:tcW w:w="3432" w:type="dxa"/>
            <w:tcBorders>
              <w:top w:val="nil"/>
              <w:left w:val="nil"/>
              <w:bottom w:val="single" w:sz="8" w:space="0" w:color="000000"/>
              <w:right w:val="single" w:sz="8" w:space="0" w:color="000000"/>
            </w:tcBorders>
            <w:shd w:val="clear" w:color="000000" w:fill="FFFFFF"/>
            <w:vAlign w:val="center"/>
          </w:tcPr>
          <w:p w14:paraId="442AAFB4" w14:textId="77777777" w:rsidR="00F10689" w:rsidRDefault="00841D74">
            <w:pPr>
              <w:rPr>
                <w:rFonts w:ascii="华文仿宋" w:eastAsia="华文仿宋" w:hAnsi="华文仿宋"/>
              </w:rPr>
            </w:pPr>
            <w:r>
              <w:rPr>
                <w:rFonts w:ascii="华文仿宋" w:eastAsia="华文仿宋" w:hAnsi="华文仿宋" w:hint="eastAsia"/>
              </w:rPr>
              <w:t>李佩荣</w:t>
            </w:r>
          </w:p>
        </w:tc>
        <w:tc>
          <w:tcPr>
            <w:tcW w:w="2234" w:type="dxa"/>
            <w:tcBorders>
              <w:top w:val="nil"/>
              <w:left w:val="nil"/>
              <w:bottom w:val="single" w:sz="8" w:space="0" w:color="000000"/>
              <w:right w:val="single" w:sz="8" w:space="0" w:color="000000"/>
            </w:tcBorders>
            <w:shd w:val="clear" w:color="000000" w:fill="FFFFFF"/>
            <w:vAlign w:val="center"/>
          </w:tcPr>
          <w:p w14:paraId="34A3784A" w14:textId="77777777" w:rsidR="00F10689" w:rsidRDefault="00841D74">
            <w:pPr>
              <w:jc w:val="right"/>
              <w:rPr>
                <w:rFonts w:ascii="华文仿宋" w:eastAsia="华文仿宋" w:hAnsi="华文仿宋"/>
              </w:rPr>
            </w:pPr>
            <w:r>
              <w:rPr>
                <w:rFonts w:ascii="华文仿宋" w:eastAsia="华文仿宋" w:hAnsi="华文仿宋" w:hint="eastAsia"/>
              </w:rPr>
              <w:t>123,000.00</w:t>
            </w:r>
          </w:p>
        </w:tc>
        <w:tc>
          <w:tcPr>
            <w:tcW w:w="1777" w:type="dxa"/>
            <w:tcBorders>
              <w:top w:val="nil"/>
              <w:left w:val="nil"/>
              <w:bottom w:val="single" w:sz="8" w:space="0" w:color="000000"/>
              <w:right w:val="single" w:sz="8" w:space="0" w:color="000000"/>
            </w:tcBorders>
            <w:shd w:val="clear" w:color="000000" w:fill="FFFFFF"/>
            <w:vAlign w:val="center"/>
          </w:tcPr>
          <w:p w14:paraId="7E4A77EF" w14:textId="77777777" w:rsidR="00F10689" w:rsidRDefault="00841D74">
            <w:pPr>
              <w:jc w:val="right"/>
              <w:textAlignment w:val="center"/>
            </w:pPr>
            <w:r>
              <w:rPr>
                <w:rFonts w:hint="eastAsia"/>
                <w:lang w:bidi="ar"/>
              </w:rPr>
              <w:t>6,150.00</w:t>
            </w:r>
          </w:p>
        </w:tc>
        <w:tc>
          <w:tcPr>
            <w:tcW w:w="767" w:type="dxa"/>
            <w:tcBorders>
              <w:top w:val="nil"/>
              <w:left w:val="nil"/>
              <w:bottom w:val="single" w:sz="8" w:space="0" w:color="000000"/>
              <w:right w:val="single" w:sz="8" w:space="0" w:color="000000"/>
            </w:tcBorders>
            <w:shd w:val="clear" w:color="000000" w:fill="FFFFFF"/>
            <w:vAlign w:val="center"/>
          </w:tcPr>
          <w:p w14:paraId="09E80FDA"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10E942CE"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022D018A" w14:textId="77777777" w:rsidR="00F10689" w:rsidRDefault="00841D74">
            <w:pPr>
              <w:jc w:val="center"/>
              <w:rPr>
                <w:rFonts w:ascii="华文仿宋" w:eastAsia="华文仿宋" w:hAnsi="华文仿宋"/>
              </w:rPr>
            </w:pPr>
            <w:r>
              <w:rPr>
                <w:rFonts w:ascii="华文仿宋" w:eastAsia="华文仿宋" w:hAnsi="华文仿宋" w:hint="eastAsia"/>
              </w:rPr>
              <w:lastRenderedPageBreak/>
              <w:t>22</w:t>
            </w:r>
          </w:p>
        </w:tc>
        <w:tc>
          <w:tcPr>
            <w:tcW w:w="3432" w:type="dxa"/>
            <w:tcBorders>
              <w:top w:val="nil"/>
              <w:left w:val="nil"/>
              <w:bottom w:val="single" w:sz="8" w:space="0" w:color="000000"/>
              <w:right w:val="single" w:sz="8" w:space="0" w:color="000000"/>
            </w:tcBorders>
            <w:shd w:val="clear" w:color="000000" w:fill="FFFFFF"/>
            <w:vAlign w:val="center"/>
          </w:tcPr>
          <w:p w14:paraId="13A0BDDD" w14:textId="77777777" w:rsidR="00F10689" w:rsidRDefault="00841D74">
            <w:pPr>
              <w:rPr>
                <w:rFonts w:ascii="华文仿宋" w:eastAsia="华文仿宋" w:hAnsi="华文仿宋"/>
              </w:rPr>
            </w:pPr>
            <w:r>
              <w:rPr>
                <w:rFonts w:ascii="华文仿宋" w:eastAsia="华文仿宋" w:hAnsi="华文仿宋" w:hint="eastAsia"/>
              </w:rPr>
              <w:t>宁波市海曙豪豪机械厂</w:t>
            </w:r>
          </w:p>
        </w:tc>
        <w:tc>
          <w:tcPr>
            <w:tcW w:w="2234" w:type="dxa"/>
            <w:tcBorders>
              <w:top w:val="nil"/>
              <w:left w:val="nil"/>
              <w:bottom w:val="single" w:sz="8" w:space="0" w:color="000000"/>
              <w:right w:val="single" w:sz="8" w:space="0" w:color="000000"/>
            </w:tcBorders>
            <w:shd w:val="clear" w:color="000000" w:fill="FFFFFF"/>
            <w:vAlign w:val="center"/>
          </w:tcPr>
          <w:p w14:paraId="18A079A4" w14:textId="77777777" w:rsidR="00F10689" w:rsidRDefault="00841D74">
            <w:pPr>
              <w:jc w:val="right"/>
              <w:rPr>
                <w:rFonts w:ascii="华文仿宋" w:eastAsia="华文仿宋" w:hAnsi="华文仿宋"/>
              </w:rPr>
            </w:pPr>
            <w:r>
              <w:rPr>
                <w:rFonts w:ascii="华文仿宋" w:eastAsia="华文仿宋" w:hAnsi="华文仿宋" w:hint="eastAsia"/>
              </w:rPr>
              <w:t>93,296.00</w:t>
            </w:r>
          </w:p>
        </w:tc>
        <w:tc>
          <w:tcPr>
            <w:tcW w:w="1777" w:type="dxa"/>
            <w:tcBorders>
              <w:top w:val="nil"/>
              <w:left w:val="nil"/>
              <w:bottom w:val="single" w:sz="8" w:space="0" w:color="000000"/>
              <w:right w:val="single" w:sz="8" w:space="0" w:color="000000"/>
            </w:tcBorders>
            <w:shd w:val="clear" w:color="000000" w:fill="FFFFFF"/>
            <w:vAlign w:val="center"/>
          </w:tcPr>
          <w:p w14:paraId="5F675574" w14:textId="77777777" w:rsidR="00F10689" w:rsidRDefault="00841D74">
            <w:pPr>
              <w:jc w:val="right"/>
              <w:textAlignment w:val="center"/>
            </w:pPr>
            <w:r>
              <w:rPr>
                <w:rFonts w:hint="eastAsia"/>
                <w:lang w:bidi="ar"/>
              </w:rPr>
              <w:t>4,664.80</w:t>
            </w:r>
          </w:p>
        </w:tc>
        <w:tc>
          <w:tcPr>
            <w:tcW w:w="767" w:type="dxa"/>
            <w:tcBorders>
              <w:top w:val="nil"/>
              <w:left w:val="nil"/>
              <w:bottom w:val="single" w:sz="8" w:space="0" w:color="000000"/>
              <w:right w:val="single" w:sz="8" w:space="0" w:color="000000"/>
            </w:tcBorders>
            <w:shd w:val="clear" w:color="000000" w:fill="FFFFFF"/>
            <w:vAlign w:val="center"/>
          </w:tcPr>
          <w:p w14:paraId="1A462AEB"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5E85A6B1"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5FB48C9C" w14:textId="77777777" w:rsidR="00F10689" w:rsidRDefault="00841D74">
            <w:pPr>
              <w:jc w:val="center"/>
              <w:rPr>
                <w:rFonts w:ascii="华文仿宋" w:eastAsia="华文仿宋" w:hAnsi="华文仿宋"/>
              </w:rPr>
            </w:pPr>
            <w:r>
              <w:rPr>
                <w:rFonts w:ascii="华文仿宋" w:eastAsia="华文仿宋" w:hAnsi="华文仿宋" w:hint="eastAsia"/>
              </w:rPr>
              <w:t>23</w:t>
            </w:r>
          </w:p>
        </w:tc>
        <w:tc>
          <w:tcPr>
            <w:tcW w:w="3432" w:type="dxa"/>
            <w:tcBorders>
              <w:top w:val="nil"/>
              <w:left w:val="nil"/>
              <w:bottom w:val="single" w:sz="8" w:space="0" w:color="000000"/>
              <w:right w:val="single" w:sz="8" w:space="0" w:color="000000"/>
            </w:tcBorders>
            <w:shd w:val="clear" w:color="000000" w:fill="FFFFFF"/>
            <w:vAlign w:val="center"/>
          </w:tcPr>
          <w:p w14:paraId="2C832A38" w14:textId="77777777" w:rsidR="00F10689" w:rsidRDefault="00841D74">
            <w:pPr>
              <w:rPr>
                <w:rFonts w:ascii="华文仿宋" w:eastAsia="华文仿宋" w:hAnsi="华文仿宋"/>
              </w:rPr>
            </w:pPr>
            <w:r>
              <w:rPr>
                <w:rFonts w:ascii="华文仿宋" w:eastAsia="华文仿宋" w:hAnsi="华文仿宋" w:hint="eastAsia"/>
              </w:rPr>
              <w:t>余姚市大隐凯达电器厂</w:t>
            </w:r>
          </w:p>
        </w:tc>
        <w:tc>
          <w:tcPr>
            <w:tcW w:w="2234" w:type="dxa"/>
            <w:tcBorders>
              <w:top w:val="nil"/>
              <w:left w:val="nil"/>
              <w:bottom w:val="single" w:sz="8" w:space="0" w:color="000000"/>
              <w:right w:val="single" w:sz="8" w:space="0" w:color="000000"/>
            </w:tcBorders>
            <w:shd w:val="clear" w:color="000000" w:fill="FFFFFF"/>
            <w:vAlign w:val="center"/>
          </w:tcPr>
          <w:p w14:paraId="3EF76F40" w14:textId="77777777" w:rsidR="00F10689" w:rsidRDefault="00841D74">
            <w:pPr>
              <w:jc w:val="right"/>
              <w:rPr>
                <w:rFonts w:ascii="华文仿宋" w:eastAsia="华文仿宋" w:hAnsi="华文仿宋"/>
              </w:rPr>
            </w:pPr>
            <w:r>
              <w:rPr>
                <w:rFonts w:ascii="华文仿宋" w:eastAsia="华文仿宋" w:hAnsi="华文仿宋" w:hint="eastAsia"/>
              </w:rPr>
              <w:t>84,533.44</w:t>
            </w:r>
          </w:p>
        </w:tc>
        <w:tc>
          <w:tcPr>
            <w:tcW w:w="1777" w:type="dxa"/>
            <w:tcBorders>
              <w:top w:val="nil"/>
              <w:left w:val="nil"/>
              <w:bottom w:val="single" w:sz="8" w:space="0" w:color="000000"/>
              <w:right w:val="single" w:sz="8" w:space="0" w:color="000000"/>
            </w:tcBorders>
            <w:shd w:val="clear" w:color="000000" w:fill="FFFFFF"/>
            <w:vAlign w:val="center"/>
          </w:tcPr>
          <w:p w14:paraId="3573B9FA" w14:textId="77777777" w:rsidR="00F10689" w:rsidRDefault="00841D74">
            <w:pPr>
              <w:jc w:val="right"/>
              <w:textAlignment w:val="center"/>
            </w:pPr>
            <w:r>
              <w:rPr>
                <w:rFonts w:hint="eastAsia"/>
                <w:lang w:bidi="ar"/>
              </w:rPr>
              <w:t>4,226.67</w:t>
            </w:r>
          </w:p>
        </w:tc>
        <w:tc>
          <w:tcPr>
            <w:tcW w:w="767" w:type="dxa"/>
            <w:tcBorders>
              <w:top w:val="nil"/>
              <w:left w:val="nil"/>
              <w:bottom w:val="single" w:sz="8" w:space="0" w:color="000000"/>
              <w:right w:val="single" w:sz="8" w:space="0" w:color="000000"/>
            </w:tcBorders>
            <w:shd w:val="clear" w:color="000000" w:fill="FFFFFF"/>
            <w:vAlign w:val="center"/>
          </w:tcPr>
          <w:p w14:paraId="33B2697D"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554E502E"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4858BCAD" w14:textId="77777777" w:rsidR="00F10689" w:rsidRDefault="00841D74">
            <w:pPr>
              <w:jc w:val="center"/>
              <w:rPr>
                <w:rFonts w:ascii="华文仿宋" w:eastAsia="华文仿宋" w:hAnsi="华文仿宋"/>
              </w:rPr>
            </w:pPr>
            <w:r>
              <w:rPr>
                <w:rFonts w:ascii="华文仿宋" w:eastAsia="华文仿宋" w:hAnsi="华文仿宋" w:hint="eastAsia"/>
              </w:rPr>
              <w:t>24</w:t>
            </w:r>
          </w:p>
        </w:tc>
        <w:tc>
          <w:tcPr>
            <w:tcW w:w="3432" w:type="dxa"/>
            <w:tcBorders>
              <w:top w:val="nil"/>
              <w:left w:val="nil"/>
              <w:bottom w:val="single" w:sz="8" w:space="0" w:color="000000"/>
              <w:right w:val="single" w:sz="8" w:space="0" w:color="000000"/>
            </w:tcBorders>
            <w:shd w:val="clear" w:color="000000" w:fill="FFFFFF"/>
            <w:vAlign w:val="center"/>
          </w:tcPr>
          <w:p w14:paraId="0F4B13AA" w14:textId="77777777" w:rsidR="00F10689" w:rsidRDefault="00841D74">
            <w:pPr>
              <w:rPr>
                <w:rFonts w:ascii="华文仿宋" w:eastAsia="华文仿宋" w:hAnsi="华文仿宋"/>
              </w:rPr>
            </w:pPr>
            <w:r>
              <w:rPr>
                <w:rFonts w:ascii="华文仿宋" w:eastAsia="华文仿宋" w:hAnsi="华文仿宋" w:hint="eastAsia"/>
              </w:rPr>
              <w:t>余剑平</w:t>
            </w:r>
          </w:p>
        </w:tc>
        <w:tc>
          <w:tcPr>
            <w:tcW w:w="2234" w:type="dxa"/>
            <w:tcBorders>
              <w:top w:val="nil"/>
              <w:left w:val="nil"/>
              <w:bottom w:val="single" w:sz="8" w:space="0" w:color="000000"/>
              <w:right w:val="single" w:sz="8" w:space="0" w:color="000000"/>
            </w:tcBorders>
            <w:shd w:val="clear" w:color="000000" w:fill="FFFFFF"/>
            <w:vAlign w:val="center"/>
          </w:tcPr>
          <w:p w14:paraId="4E3E19ED" w14:textId="77777777" w:rsidR="00F10689" w:rsidRDefault="00841D74">
            <w:pPr>
              <w:jc w:val="right"/>
              <w:rPr>
                <w:rFonts w:ascii="华文仿宋" w:eastAsia="华文仿宋" w:hAnsi="华文仿宋"/>
              </w:rPr>
            </w:pPr>
            <w:r>
              <w:rPr>
                <w:rFonts w:ascii="华文仿宋" w:eastAsia="华文仿宋" w:hAnsi="华文仿宋" w:hint="eastAsia"/>
              </w:rPr>
              <w:t>53,626.05</w:t>
            </w:r>
          </w:p>
        </w:tc>
        <w:tc>
          <w:tcPr>
            <w:tcW w:w="1777" w:type="dxa"/>
            <w:tcBorders>
              <w:top w:val="nil"/>
              <w:left w:val="nil"/>
              <w:bottom w:val="single" w:sz="8" w:space="0" w:color="000000"/>
              <w:right w:val="single" w:sz="8" w:space="0" w:color="000000"/>
            </w:tcBorders>
            <w:shd w:val="clear" w:color="000000" w:fill="FFFFFF"/>
            <w:vAlign w:val="center"/>
          </w:tcPr>
          <w:p w14:paraId="3F7589A4" w14:textId="77777777" w:rsidR="00F10689" w:rsidRDefault="00841D74">
            <w:pPr>
              <w:jc w:val="right"/>
              <w:textAlignment w:val="center"/>
            </w:pPr>
            <w:r>
              <w:rPr>
                <w:rFonts w:hint="eastAsia"/>
                <w:lang w:bidi="ar"/>
              </w:rPr>
              <w:t>2,681.30</w:t>
            </w:r>
          </w:p>
        </w:tc>
        <w:tc>
          <w:tcPr>
            <w:tcW w:w="767" w:type="dxa"/>
            <w:tcBorders>
              <w:top w:val="nil"/>
              <w:left w:val="nil"/>
              <w:bottom w:val="single" w:sz="8" w:space="0" w:color="000000"/>
              <w:right w:val="single" w:sz="8" w:space="0" w:color="000000"/>
            </w:tcBorders>
            <w:shd w:val="clear" w:color="000000" w:fill="FFFFFF"/>
            <w:vAlign w:val="center"/>
          </w:tcPr>
          <w:p w14:paraId="1B2E2BAD"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4B468A2E"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3866E7BA" w14:textId="77777777" w:rsidR="00F10689" w:rsidRDefault="00841D74">
            <w:pPr>
              <w:jc w:val="center"/>
              <w:rPr>
                <w:rFonts w:ascii="华文仿宋" w:eastAsia="华文仿宋" w:hAnsi="华文仿宋"/>
              </w:rPr>
            </w:pPr>
            <w:r>
              <w:rPr>
                <w:rFonts w:ascii="华文仿宋" w:eastAsia="华文仿宋" w:hAnsi="华文仿宋" w:hint="eastAsia"/>
              </w:rPr>
              <w:t>25</w:t>
            </w:r>
          </w:p>
        </w:tc>
        <w:tc>
          <w:tcPr>
            <w:tcW w:w="3432" w:type="dxa"/>
            <w:tcBorders>
              <w:top w:val="nil"/>
              <w:left w:val="nil"/>
              <w:bottom w:val="single" w:sz="8" w:space="0" w:color="000000"/>
              <w:right w:val="single" w:sz="8" w:space="0" w:color="000000"/>
            </w:tcBorders>
            <w:shd w:val="clear" w:color="000000" w:fill="FFFFFF"/>
            <w:vAlign w:val="center"/>
          </w:tcPr>
          <w:p w14:paraId="5ED49D70" w14:textId="77777777" w:rsidR="00F10689" w:rsidRDefault="00841D74">
            <w:pPr>
              <w:rPr>
                <w:rFonts w:ascii="华文仿宋" w:eastAsia="华文仿宋" w:hAnsi="华文仿宋"/>
              </w:rPr>
            </w:pPr>
            <w:r>
              <w:rPr>
                <w:rFonts w:ascii="华文仿宋" w:eastAsia="华文仿宋" w:hAnsi="华文仿宋" w:hint="eastAsia"/>
              </w:rPr>
              <w:t>竺尧周</w:t>
            </w:r>
          </w:p>
        </w:tc>
        <w:tc>
          <w:tcPr>
            <w:tcW w:w="2234" w:type="dxa"/>
            <w:tcBorders>
              <w:top w:val="nil"/>
              <w:left w:val="nil"/>
              <w:bottom w:val="single" w:sz="8" w:space="0" w:color="000000"/>
              <w:right w:val="single" w:sz="8" w:space="0" w:color="000000"/>
            </w:tcBorders>
            <w:shd w:val="clear" w:color="000000" w:fill="FFFFFF"/>
            <w:vAlign w:val="center"/>
          </w:tcPr>
          <w:p w14:paraId="1DA8CDD9" w14:textId="77777777" w:rsidR="00F10689" w:rsidRDefault="00841D74">
            <w:pPr>
              <w:jc w:val="right"/>
              <w:rPr>
                <w:rFonts w:ascii="华文仿宋" w:eastAsia="华文仿宋" w:hAnsi="华文仿宋"/>
              </w:rPr>
            </w:pPr>
            <w:r>
              <w:rPr>
                <w:rFonts w:ascii="华文仿宋" w:eastAsia="华文仿宋" w:hAnsi="华文仿宋" w:hint="eastAsia"/>
              </w:rPr>
              <w:t>14,639.00</w:t>
            </w:r>
          </w:p>
        </w:tc>
        <w:tc>
          <w:tcPr>
            <w:tcW w:w="1777" w:type="dxa"/>
            <w:tcBorders>
              <w:top w:val="nil"/>
              <w:left w:val="nil"/>
              <w:bottom w:val="single" w:sz="8" w:space="0" w:color="000000"/>
              <w:right w:val="single" w:sz="8" w:space="0" w:color="000000"/>
            </w:tcBorders>
            <w:shd w:val="clear" w:color="000000" w:fill="FFFFFF"/>
            <w:vAlign w:val="center"/>
          </w:tcPr>
          <w:p w14:paraId="6FEDB07B" w14:textId="77777777" w:rsidR="00F10689" w:rsidRDefault="00841D74">
            <w:pPr>
              <w:jc w:val="right"/>
              <w:textAlignment w:val="center"/>
            </w:pPr>
            <w:r>
              <w:rPr>
                <w:rFonts w:hint="eastAsia"/>
                <w:lang w:bidi="ar"/>
              </w:rPr>
              <w:t>731.95</w:t>
            </w:r>
          </w:p>
        </w:tc>
        <w:tc>
          <w:tcPr>
            <w:tcW w:w="767" w:type="dxa"/>
            <w:tcBorders>
              <w:top w:val="nil"/>
              <w:left w:val="nil"/>
              <w:bottom w:val="single" w:sz="8" w:space="0" w:color="000000"/>
              <w:right w:val="single" w:sz="8" w:space="0" w:color="000000"/>
            </w:tcBorders>
            <w:shd w:val="clear" w:color="000000" w:fill="FFFFFF"/>
            <w:vAlign w:val="center"/>
          </w:tcPr>
          <w:p w14:paraId="0C9856CC"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0B6E3C01"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6C2FD7C8" w14:textId="77777777" w:rsidR="00F10689" w:rsidRDefault="00841D74">
            <w:pPr>
              <w:jc w:val="center"/>
              <w:rPr>
                <w:rFonts w:ascii="华文仿宋" w:eastAsia="华文仿宋" w:hAnsi="华文仿宋"/>
              </w:rPr>
            </w:pPr>
            <w:r>
              <w:rPr>
                <w:rFonts w:ascii="华文仿宋" w:eastAsia="华文仿宋" w:hAnsi="华文仿宋" w:hint="eastAsia"/>
              </w:rPr>
              <w:t>26</w:t>
            </w:r>
          </w:p>
        </w:tc>
        <w:tc>
          <w:tcPr>
            <w:tcW w:w="3432" w:type="dxa"/>
            <w:tcBorders>
              <w:top w:val="nil"/>
              <w:left w:val="nil"/>
              <w:bottom w:val="single" w:sz="8" w:space="0" w:color="000000"/>
              <w:right w:val="single" w:sz="8" w:space="0" w:color="000000"/>
            </w:tcBorders>
            <w:shd w:val="clear" w:color="000000" w:fill="FFFFFF"/>
            <w:vAlign w:val="center"/>
          </w:tcPr>
          <w:p w14:paraId="02760208" w14:textId="77777777" w:rsidR="00F10689" w:rsidRDefault="00841D74">
            <w:pPr>
              <w:rPr>
                <w:rFonts w:ascii="华文仿宋" w:eastAsia="华文仿宋" w:hAnsi="华文仿宋"/>
              </w:rPr>
            </w:pPr>
            <w:r>
              <w:rPr>
                <w:rFonts w:ascii="华文仿宋" w:eastAsia="华文仿宋" w:hAnsi="华文仿宋" w:hint="eastAsia"/>
              </w:rPr>
              <w:t>庄威丰</w:t>
            </w:r>
          </w:p>
        </w:tc>
        <w:tc>
          <w:tcPr>
            <w:tcW w:w="2234" w:type="dxa"/>
            <w:tcBorders>
              <w:top w:val="nil"/>
              <w:left w:val="nil"/>
              <w:bottom w:val="single" w:sz="8" w:space="0" w:color="000000"/>
              <w:right w:val="single" w:sz="8" w:space="0" w:color="000000"/>
            </w:tcBorders>
            <w:shd w:val="clear" w:color="000000" w:fill="FFFFFF"/>
            <w:vAlign w:val="center"/>
          </w:tcPr>
          <w:p w14:paraId="04388F74" w14:textId="77777777" w:rsidR="00F10689" w:rsidRDefault="00841D74">
            <w:pPr>
              <w:jc w:val="right"/>
              <w:rPr>
                <w:rFonts w:ascii="华文仿宋" w:eastAsia="华文仿宋" w:hAnsi="华文仿宋"/>
              </w:rPr>
            </w:pPr>
            <w:r>
              <w:rPr>
                <w:rFonts w:ascii="华文仿宋" w:eastAsia="华文仿宋" w:hAnsi="华文仿宋" w:hint="eastAsia"/>
              </w:rPr>
              <w:t>11,000.00</w:t>
            </w:r>
          </w:p>
        </w:tc>
        <w:tc>
          <w:tcPr>
            <w:tcW w:w="1777" w:type="dxa"/>
            <w:tcBorders>
              <w:top w:val="nil"/>
              <w:left w:val="nil"/>
              <w:bottom w:val="single" w:sz="8" w:space="0" w:color="000000"/>
              <w:right w:val="single" w:sz="8" w:space="0" w:color="000000"/>
            </w:tcBorders>
            <w:shd w:val="clear" w:color="000000" w:fill="FFFFFF"/>
            <w:vAlign w:val="center"/>
          </w:tcPr>
          <w:p w14:paraId="08E3FE82" w14:textId="77777777" w:rsidR="00F10689" w:rsidRDefault="00841D74">
            <w:pPr>
              <w:jc w:val="right"/>
              <w:textAlignment w:val="center"/>
            </w:pPr>
            <w:r>
              <w:rPr>
                <w:rFonts w:hint="eastAsia"/>
                <w:lang w:bidi="ar"/>
              </w:rPr>
              <w:t>550.00</w:t>
            </w:r>
          </w:p>
        </w:tc>
        <w:tc>
          <w:tcPr>
            <w:tcW w:w="767" w:type="dxa"/>
            <w:tcBorders>
              <w:top w:val="nil"/>
              <w:left w:val="nil"/>
              <w:bottom w:val="single" w:sz="8" w:space="0" w:color="000000"/>
              <w:right w:val="single" w:sz="8" w:space="0" w:color="000000"/>
            </w:tcBorders>
            <w:shd w:val="clear" w:color="000000" w:fill="FFFFFF"/>
            <w:vAlign w:val="center"/>
          </w:tcPr>
          <w:p w14:paraId="2DA76F86"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566ACCFC"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1F00BA86" w14:textId="77777777" w:rsidR="00F10689" w:rsidRDefault="00841D74">
            <w:pPr>
              <w:jc w:val="center"/>
              <w:rPr>
                <w:rFonts w:ascii="华文仿宋" w:eastAsia="华文仿宋" w:hAnsi="华文仿宋"/>
              </w:rPr>
            </w:pPr>
            <w:r>
              <w:rPr>
                <w:rFonts w:ascii="华文仿宋" w:eastAsia="华文仿宋" w:hAnsi="华文仿宋" w:hint="eastAsia"/>
              </w:rPr>
              <w:t>27</w:t>
            </w:r>
          </w:p>
        </w:tc>
        <w:tc>
          <w:tcPr>
            <w:tcW w:w="3432" w:type="dxa"/>
            <w:tcBorders>
              <w:top w:val="nil"/>
              <w:left w:val="nil"/>
              <w:bottom w:val="single" w:sz="8" w:space="0" w:color="000000"/>
              <w:right w:val="single" w:sz="8" w:space="0" w:color="000000"/>
            </w:tcBorders>
            <w:shd w:val="clear" w:color="000000" w:fill="FFFFFF"/>
            <w:vAlign w:val="center"/>
          </w:tcPr>
          <w:p w14:paraId="7A005715" w14:textId="77777777" w:rsidR="00F10689" w:rsidRDefault="00841D74">
            <w:pPr>
              <w:rPr>
                <w:rFonts w:ascii="华文仿宋" w:eastAsia="华文仿宋" w:hAnsi="华文仿宋"/>
              </w:rPr>
            </w:pPr>
            <w:r>
              <w:rPr>
                <w:rFonts w:ascii="华文仿宋" w:eastAsia="华文仿宋" w:hAnsi="华文仿宋" w:hint="eastAsia"/>
              </w:rPr>
              <w:t>史泽剑</w:t>
            </w:r>
          </w:p>
        </w:tc>
        <w:tc>
          <w:tcPr>
            <w:tcW w:w="2234" w:type="dxa"/>
            <w:tcBorders>
              <w:top w:val="nil"/>
              <w:left w:val="nil"/>
              <w:bottom w:val="single" w:sz="8" w:space="0" w:color="000000"/>
              <w:right w:val="single" w:sz="8" w:space="0" w:color="000000"/>
            </w:tcBorders>
            <w:shd w:val="clear" w:color="000000" w:fill="FFFFFF"/>
            <w:vAlign w:val="center"/>
          </w:tcPr>
          <w:p w14:paraId="7A19A781" w14:textId="77777777" w:rsidR="00F10689" w:rsidRDefault="00841D74">
            <w:pPr>
              <w:jc w:val="right"/>
              <w:rPr>
                <w:rFonts w:ascii="华文仿宋" w:eastAsia="华文仿宋" w:hAnsi="华文仿宋"/>
              </w:rPr>
            </w:pPr>
            <w:r>
              <w:rPr>
                <w:rFonts w:ascii="华文仿宋" w:eastAsia="华文仿宋" w:hAnsi="华文仿宋" w:hint="eastAsia"/>
              </w:rPr>
              <w:t>5,000.00</w:t>
            </w:r>
          </w:p>
        </w:tc>
        <w:tc>
          <w:tcPr>
            <w:tcW w:w="1777" w:type="dxa"/>
            <w:tcBorders>
              <w:top w:val="nil"/>
              <w:left w:val="nil"/>
              <w:bottom w:val="single" w:sz="8" w:space="0" w:color="000000"/>
              <w:right w:val="single" w:sz="8" w:space="0" w:color="000000"/>
            </w:tcBorders>
            <w:shd w:val="clear" w:color="000000" w:fill="FFFFFF"/>
            <w:vAlign w:val="center"/>
          </w:tcPr>
          <w:p w14:paraId="453BE8D6" w14:textId="77777777" w:rsidR="00F10689" w:rsidRDefault="00841D74">
            <w:pPr>
              <w:jc w:val="right"/>
              <w:textAlignment w:val="center"/>
            </w:pPr>
            <w:r>
              <w:rPr>
                <w:rFonts w:hint="eastAsia"/>
                <w:lang w:bidi="ar"/>
              </w:rPr>
              <w:t>250.00</w:t>
            </w:r>
          </w:p>
        </w:tc>
        <w:tc>
          <w:tcPr>
            <w:tcW w:w="767" w:type="dxa"/>
            <w:tcBorders>
              <w:top w:val="nil"/>
              <w:left w:val="nil"/>
              <w:bottom w:val="single" w:sz="8" w:space="0" w:color="000000"/>
              <w:right w:val="single" w:sz="8" w:space="0" w:color="000000"/>
            </w:tcBorders>
            <w:shd w:val="clear" w:color="000000" w:fill="FFFFFF"/>
            <w:vAlign w:val="center"/>
          </w:tcPr>
          <w:p w14:paraId="26604604"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784F8EB6" w14:textId="77777777">
        <w:trPr>
          <w:trHeight w:val="600"/>
        </w:trPr>
        <w:tc>
          <w:tcPr>
            <w:tcW w:w="642" w:type="dxa"/>
            <w:tcBorders>
              <w:top w:val="nil"/>
              <w:left w:val="single" w:sz="8" w:space="0" w:color="000000"/>
              <w:bottom w:val="single" w:sz="8" w:space="0" w:color="000000"/>
              <w:right w:val="single" w:sz="8" w:space="0" w:color="000000"/>
            </w:tcBorders>
            <w:shd w:val="clear" w:color="000000" w:fill="FFFFFF"/>
            <w:vAlign w:val="center"/>
          </w:tcPr>
          <w:p w14:paraId="5A46CEF7" w14:textId="77777777" w:rsidR="00F10689" w:rsidRDefault="00841D74">
            <w:pPr>
              <w:jc w:val="center"/>
              <w:rPr>
                <w:rFonts w:ascii="华文仿宋" w:eastAsia="华文仿宋" w:hAnsi="华文仿宋"/>
              </w:rPr>
            </w:pPr>
            <w:r>
              <w:rPr>
                <w:rFonts w:ascii="华文仿宋" w:eastAsia="华文仿宋" w:hAnsi="华文仿宋" w:hint="eastAsia"/>
              </w:rPr>
              <w:t>28</w:t>
            </w:r>
          </w:p>
        </w:tc>
        <w:tc>
          <w:tcPr>
            <w:tcW w:w="3432" w:type="dxa"/>
            <w:tcBorders>
              <w:top w:val="nil"/>
              <w:left w:val="nil"/>
              <w:bottom w:val="single" w:sz="8" w:space="0" w:color="000000"/>
              <w:right w:val="single" w:sz="8" w:space="0" w:color="000000"/>
            </w:tcBorders>
            <w:shd w:val="clear" w:color="000000" w:fill="FFFFFF"/>
            <w:vAlign w:val="center"/>
          </w:tcPr>
          <w:p w14:paraId="697EB763" w14:textId="77777777" w:rsidR="00F10689" w:rsidRDefault="00841D74">
            <w:pPr>
              <w:rPr>
                <w:rFonts w:ascii="华文仿宋" w:eastAsia="华文仿宋" w:hAnsi="华文仿宋"/>
              </w:rPr>
            </w:pPr>
            <w:r>
              <w:rPr>
                <w:rFonts w:ascii="华文仿宋" w:eastAsia="华文仿宋" w:hAnsi="华文仿宋" w:hint="eastAsia"/>
              </w:rPr>
              <w:t>樊纯健</w:t>
            </w:r>
          </w:p>
        </w:tc>
        <w:tc>
          <w:tcPr>
            <w:tcW w:w="2234" w:type="dxa"/>
            <w:tcBorders>
              <w:top w:val="nil"/>
              <w:left w:val="nil"/>
              <w:bottom w:val="single" w:sz="8" w:space="0" w:color="000000"/>
              <w:right w:val="single" w:sz="8" w:space="0" w:color="000000"/>
            </w:tcBorders>
            <w:shd w:val="clear" w:color="000000" w:fill="FFFFFF"/>
            <w:vAlign w:val="center"/>
          </w:tcPr>
          <w:p w14:paraId="3D4E531E" w14:textId="77777777" w:rsidR="00F10689" w:rsidRDefault="00841D74">
            <w:pPr>
              <w:jc w:val="right"/>
              <w:rPr>
                <w:rFonts w:ascii="华文仿宋" w:eastAsia="华文仿宋" w:hAnsi="华文仿宋"/>
              </w:rPr>
            </w:pPr>
            <w:r>
              <w:rPr>
                <w:rFonts w:ascii="华文仿宋" w:eastAsia="华文仿宋" w:hAnsi="华文仿宋" w:hint="eastAsia"/>
              </w:rPr>
              <w:t>3,900.00</w:t>
            </w:r>
          </w:p>
        </w:tc>
        <w:tc>
          <w:tcPr>
            <w:tcW w:w="1777" w:type="dxa"/>
            <w:tcBorders>
              <w:top w:val="nil"/>
              <w:left w:val="nil"/>
              <w:bottom w:val="single" w:sz="8" w:space="0" w:color="000000"/>
              <w:right w:val="single" w:sz="8" w:space="0" w:color="000000"/>
            </w:tcBorders>
            <w:shd w:val="clear" w:color="000000" w:fill="FFFFFF"/>
            <w:vAlign w:val="center"/>
          </w:tcPr>
          <w:p w14:paraId="00D76CEF" w14:textId="77777777" w:rsidR="00F10689" w:rsidRDefault="00841D74">
            <w:pPr>
              <w:jc w:val="right"/>
              <w:textAlignment w:val="center"/>
            </w:pPr>
            <w:r>
              <w:rPr>
                <w:rFonts w:hint="eastAsia"/>
                <w:lang w:bidi="ar"/>
              </w:rPr>
              <w:t>195.00</w:t>
            </w:r>
          </w:p>
        </w:tc>
        <w:tc>
          <w:tcPr>
            <w:tcW w:w="767" w:type="dxa"/>
            <w:tcBorders>
              <w:top w:val="nil"/>
              <w:left w:val="nil"/>
              <w:bottom w:val="single" w:sz="8" w:space="0" w:color="000000"/>
              <w:right w:val="single" w:sz="8" w:space="0" w:color="000000"/>
            </w:tcBorders>
            <w:shd w:val="clear" w:color="000000" w:fill="FFFFFF"/>
            <w:vAlign w:val="center"/>
          </w:tcPr>
          <w:p w14:paraId="637AC7CA" w14:textId="77777777" w:rsidR="00F10689" w:rsidRDefault="00841D74">
            <w:pPr>
              <w:jc w:val="right"/>
              <w:rPr>
                <w:rFonts w:ascii="华文仿宋" w:eastAsia="华文仿宋" w:hAnsi="华文仿宋"/>
              </w:rPr>
            </w:pPr>
            <w:r>
              <w:rPr>
                <w:rFonts w:ascii="华文仿宋" w:eastAsia="华文仿宋" w:hAnsi="华文仿宋" w:hint="eastAsia"/>
              </w:rPr>
              <w:t>5%</w:t>
            </w:r>
          </w:p>
        </w:tc>
      </w:tr>
      <w:tr w:rsidR="00F10689" w14:paraId="73E3C712" w14:textId="77777777">
        <w:trPr>
          <w:trHeight w:val="600"/>
        </w:trPr>
        <w:tc>
          <w:tcPr>
            <w:tcW w:w="4074" w:type="dxa"/>
            <w:gridSpan w:val="2"/>
            <w:tcBorders>
              <w:top w:val="nil"/>
              <w:left w:val="single" w:sz="8" w:space="0" w:color="000000"/>
              <w:bottom w:val="single" w:sz="8" w:space="0" w:color="000000"/>
              <w:right w:val="single" w:sz="8" w:space="0" w:color="000000"/>
            </w:tcBorders>
            <w:shd w:val="clear" w:color="000000" w:fill="FFFFFF"/>
            <w:vAlign w:val="center"/>
          </w:tcPr>
          <w:p w14:paraId="1F22CADD" w14:textId="77777777" w:rsidR="00F10689" w:rsidRDefault="00841D74">
            <w:pPr>
              <w:jc w:val="center"/>
              <w:rPr>
                <w:rFonts w:ascii="华文仿宋" w:eastAsia="华文仿宋" w:hAnsi="华文仿宋"/>
                <w:b/>
                <w:bCs/>
              </w:rPr>
            </w:pPr>
            <w:r>
              <w:rPr>
                <w:rFonts w:ascii="华文仿宋" w:eastAsia="华文仿宋" w:hAnsi="华文仿宋" w:hint="eastAsia"/>
                <w:b/>
                <w:bCs/>
              </w:rPr>
              <w:t>合计</w:t>
            </w:r>
          </w:p>
        </w:tc>
        <w:tc>
          <w:tcPr>
            <w:tcW w:w="2234" w:type="dxa"/>
            <w:tcBorders>
              <w:top w:val="nil"/>
              <w:left w:val="nil"/>
              <w:bottom w:val="single" w:sz="8" w:space="0" w:color="000000"/>
              <w:right w:val="single" w:sz="8" w:space="0" w:color="000000"/>
            </w:tcBorders>
            <w:shd w:val="clear" w:color="000000" w:fill="FFFFFF"/>
            <w:vAlign w:val="center"/>
          </w:tcPr>
          <w:p w14:paraId="14CD45BF" w14:textId="77777777" w:rsidR="00F10689" w:rsidRDefault="00841D74">
            <w:pPr>
              <w:jc w:val="right"/>
              <w:rPr>
                <w:rFonts w:ascii="华文仿宋" w:eastAsia="华文仿宋" w:hAnsi="华文仿宋"/>
                <w:b/>
                <w:bCs/>
              </w:rPr>
            </w:pPr>
            <w:r>
              <w:rPr>
                <w:rFonts w:ascii="华文仿宋" w:eastAsia="华文仿宋" w:hAnsi="华文仿宋" w:hint="eastAsia"/>
                <w:b/>
                <w:bCs/>
              </w:rPr>
              <w:t>100,387,834.61</w:t>
            </w:r>
          </w:p>
        </w:tc>
        <w:tc>
          <w:tcPr>
            <w:tcW w:w="1777" w:type="dxa"/>
            <w:tcBorders>
              <w:top w:val="nil"/>
              <w:left w:val="nil"/>
              <w:bottom w:val="single" w:sz="8" w:space="0" w:color="000000"/>
              <w:right w:val="single" w:sz="8" w:space="0" w:color="000000"/>
            </w:tcBorders>
            <w:shd w:val="clear" w:color="000000" w:fill="FFFFFF"/>
            <w:vAlign w:val="center"/>
          </w:tcPr>
          <w:p w14:paraId="21F9727A" w14:textId="77777777" w:rsidR="00F10689" w:rsidRDefault="00841D74">
            <w:pPr>
              <w:jc w:val="right"/>
              <w:rPr>
                <w:rFonts w:ascii="华文仿宋" w:eastAsia="华文仿宋" w:hAnsi="华文仿宋"/>
                <w:b/>
                <w:bCs/>
              </w:rPr>
            </w:pPr>
            <w:r>
              <w:rPr>
                <w:rFonts w:ascii="华文仿宋" w:eastAsia="华文仿宋" w:hAnsi="华文仿宋" w:hint="eastAsia"/>
                <w:b/>
                <w:bCs/>
              </w:rPr>
              <w:t>5,019,391.73</w:t>
            </w:r>
          </w:p>
        </w:tc>
        <w:tc>
          <w:tcPr>
            <w:tcW w:w="767" w:type="dxa"/>
            <w:tcBorders>
              <w:top w:val="nil"/>
              <w:left w:val="nil"/>
              <w:bottom w:val="single" w:sz="8" w:space="0" w:color="000000"/>
              <w:right w:val="single" w:sz="8" w:space="0" w:color="000000"/>
            </w:tcBorders>
            <w:shd w:val="clear" w:color="000000" w:fill="FFFFFF"/>
            <w:vAlign w:val="center"/>
          </w:tcPr>
          <w:p w14:paraId="79A96DBC" w14:textId="77777777" w:rsidR="00F10689" w:rsidRDefault="00F10689">
            <w:pPr>
              <w:jc w:val="right"/>
              <w:rPr>
                <w:rFonts w:ascii="华文仿宋" w:eastAsia="华文仿宋" w:hAnsi="华文仿宋"/>
                <w:b/>
                <w:bCs/>
              </w:rPr>
            </w:pPr>
          </w:p>
        </w:tc>
      </w:tr>
    </w:tbl>
    <w:p w14:paraId="0458EE76" w14:textId="77777777" w:rsidR="00F10689" w:rsidRDefault="00841D74">
      <w:pPr>
        <w:spacing w:line="360" w:lineRule="auto"/>
        <w:ind w:firstLineChars="200" w:firstLine="480"/>
        <w:rPr>
          <w:rFonts w:ascii="仿宋" w:eastAsia="仿宋" w:hAnsi="仿宋" w:cs="华文仿宋"/>
          <w:bCs/>
        </w:rPr>
      </w:pPr>
      <w:r>
        <w:rPr>
          <w:rFonts w:ascii="仿宋" w:eastAsia="仿宋" w:hAnsi="仿宋" w:cs="华文仿宋" w:hint="eastAsia"/>
          <w:bCs/>
        </w:rPr>
        <w:t>注：本债权表部分债权人金额与预重整债权表上认定金额不一致的部分，系利息计算的差异，因进入正式重整程序，需要根据《企业破产法》规定，利息计算截止至破产受理日。不涉及利息计算的债权认定金额与预重整程序认定金额一致</w:t>
      </w:r>
    </w:p>
    <w:p w14:paraId="62C0CE27"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w:t>
      </w:r>
      <w:r>
        <w:rPr>
          <w:rFonts w:ascii="仿宋" w:eastAsia="仿宋" w:hAnsi="仿宋" w:cs="华文仿宋" w:hint="eastAsia"/>
          <w:bCs/>
          <w:sz w:val="28"/>
          <w:szCs w:val="28"/>
        </w:rPr>
        <w:t>5</w:t>
      </w:r>
      <w:r>
        <w:rPr>
          <w:rFonts w:ascii="仿宋" w:eastAsia="仿宋" w:hAnsi="仿宋" w:cs="华文仿宋" w:hint="eastAsia"/>
          <w:bCs/>
          <w:sz w:val="28"/>
          <w:szCs w:val="28"/>
        </w:rPr>
        <w:t>）欣晖制冷公司股权转让款：邬志昂可获分配款</w:t>
      </w:r>
      <w:r>
        <w:rPr>
          <w:rFonts w:ascii="仿宋" w:eastAsia="仿宋" w:hAnsi="仿宋" w:cs="华文仿宋" w:hint="eastAsia"/>
          <w:bCs/>
          <w:sz w:val="28"/>
          <w:szCs w:val="28"/>
        </w:rPr>
        <w:t>14100</w:t>
      </w:r>
      <w:r>
        <w:rPr>
          <w:rFonts w:ascii="仿宋" w:eastAsia="仿宋" w:hAnsi="仿宋" w:cs="华文仿宋" w:hint="eastAsia"/>
          <w:bCs/>
          <w:sz w:val="28"/>
          <w:szCs w:val="28"/>
        </w:rPr>
        <w:t>元（转让</w:t>
      </w:r>
      <w:r>
        <w:rPr>
          <w:rFonts w:ascii="仿宋" w:eastAsia="仿宋" w:hAnsi="仿宋" w:cs="华文仿宋" w:hint="eastAsia"/>
          <w:bCs/>
          <w:sz w:val="28"/>
          <w:szCs w:val="28"/>
        </w:rPr>
        <w:t>47%</w:t>
      </w:r>
      <w:r>
        <w:rPr>
          <w:rFonts w:ascii="仿宋" w:eastAsia="仿宋" w:hAnsi="仿宋" w:cs="华文仿宋" w:hint="eastAsia"/>
          <w:bCs/>
          <w:sz w:val="28"/>
          <w:szCs w:val="28"/>
        </w:rPr>
        <w:t>股权）；竺宏周可获分配款</w:t>
      </w:r>
      <w:r>
        <w:rPr>
          <w:rFonts w:ascii="仿宋" w:eastAsia="仿宋" w:hAnsi="仿宋" w:cs="华文仿宋" w:hint="eastAsia"/>
          <w:bCs/>
          <w:sz w:val="28"/>
          <w:szCs w:val="28"/>
        </w:rPr>
        <w:t>14100</w:t>
      </w:r>
      <w:r>
        <w:rPr>
          <w:rFonts w:ascii="仿宋" w:eastAsia="仿宋" w:hAnsi="仿宋" w:cs="华文仿宋" w:hint="eastAsia"/>
          <w:bCs/>
          <w:sz w:val="28"/>
          <w:szCs w:val="28"/>
        </w:rPr>
        <w:t>元（转让</w:t>
      </w:r>
      <w:r>
        <w:rPr>
          <w:rFonts w:ascii="仿宋" w:eastAsia="仿宋" w:hAnsi="仿宋" w:cs="华文仿宋" w:hint="eastAsia"/>
          <w:bCs/>
          <w:sz w:val="28"/>
          <w:szCs w:val="28"/>
        </w:rPr>
        <w:t>47%</w:t>
      </w:r>
      <w:r>
        <w:rPr>
          <w:rFonts w:ascii="仿宋" w:eastAsia="仿宋" w:hAnsi="仿宋" w:cs="华文仿宋" w:hint="eastAsia"/>
          <w:bCs/>
          <w:sz w:val="28"/>
          <w:szCs w:val="28"/>
        </w:rPr>
        <w:t>股权）；童忠良可获分配款</w:t>
      </w:r>
      <w:r>
        <w:rPr>
          <w:rFonts w:ascii="仿宋" w:eastAsia="仿宋" w:hAnsi="仿宋" w:cs="华文仿宋" w:hint="eastAsia"/>
          <w:bCs/>
          <w:sz w:val="28"/>
          <w:szCs w:val="28"/>
        </w:rPr>
        <w:t>1800</w:t>
      </w:r>
      <w:r>
        <w:rPr>
          <w:rFonts w:ascii="仿宋" w:eastAsia="仿宋" w:hAnsi="仿宋" w:cs="华文仿宋" w:hint="eastAsia"/>
          <w:bCs/>
          <w:sz w:val="28"/>
          <w:szCs w:val="28"/>
        </w:rPr>
        <w:t>元（转让</w:t>
      </w:r>
      <w:r>
        <w:rPr>
          <w:rFonts w:ascii="仿宋" w:eastAsia="仿宋" w:hAnsi="仿宋" w:cs="华文仿宋" w:hint="eastAsia"/>
          <w:bCs/>
          <w:sz w:val="28"/>
          <w:szCs w:val="28"/>
        </w:rPr>
        <w:t>6%</w:t>
      </w:r>
      <w:r>
        <w:rPr>
          <w:rFonts w:ascii="仿宋" w:eastAsia="仿宋" w:hAnsi="仿宋" w:cs="华文仿宋" w:hint="eastAsia"/>
          <w:bCs/>
          <w:sz w:val="28"/>
          <w:szCs w:val="28"/>
        </w:rPr>
        <w:t>股权）；</w:t>
      </w:r>
    </w:p>
    <w:p w14:paraId="19B18B3B"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w:t>
      </w:r>
      <w:r>
        <w:rPr>
          <w:rFonts w:ascii="仿宋" w:eastAsia="仿宋" w:hAnsi="仿宋" w:cs="华文仿宋" w:hint="eastAsia"/>
          <w:bCs/>
          <w:sz w:val="28"/>
          <w:szCs w:val="28"/>
        </w:rPr>
        <w:t>6</w:t>
      </w:r>
      <w:r>
        <w:rPr>
          <w:rFonts w:ascii="仿宋" w:eastAsia="仿宋" w:hAnsi="仿宋" w:cs="华文仿宋" w:hint="eastAsia"/>
          <w:bCs/>
          <w:sz w:val="28"/>
          <w:szCs w:val="28"/>
        </w:rPr>
        <w:t>）清偿</w:t>
      </w:r>
      <w:r>
        <w:rPr>
          <w:rFonts w:ascii="仿宋" w:eastAsia="仿宋" w:hAnsi="仿宋" w:cs="华文仿宋" w:hint="eastAsia"/>
          <w:bCs/>
          <w:sz w:val="28"/>
          <w:szCs w:val="28"/>
          <w:lang w:eastAsia="zh-Hans"/>
        </w:rPr>
        <w:t>补充</w:t>
      </w:r>
      <w:r>
        <w:rPr>
          <w:rFonts w:ascii="仿宋" w:eastAsia="仿宋" w:hAnsi="仿宋" w:cs="华文仿宋" w:hint="eastAsia"/>
          <w:bCs/>
          <w:sz w:val="28"/>
          <w:szCs w:val="28"/>
        </w:rPr>
        <w:t>申报债权后，若有剩余款项，在预留管理人可能在重整案件中应支付的破产费用后分配给普通债权人。补充申报的债权在</w:t>
      </w:r>
      <w:r>
        <w:rPr>
          <w:rFonts w:ascii="仿宋" w:eastAsia="仿宋" w:hAnsi="仿宋" w:cs="华文仿宋" w:hint="eastAsia"/>
          <w:bCs/>
          <w:sz w:val="28"/>
          <w:szCs w:val="28"/>
        </w:rPr>
        <w:t>5042</w:t>
      </w:r>
      <w:r>
        <w:rPr>
          <w:rFonts w:ascii="仿宋" w:eastAsia="仿宋" w:hAnsi="仿宋" w:cs="华文仿宋" w:hint="eastAsia"/>
          <w:bCs/>
          <w:sz w:val="28"/>
          <w:szCs w:val="28"/>
        </w:rPr>
        <w:t>万元重整对价按上述分配后剩余金额内按同类债权的分配比例受偿</w:t>
      </w:r>
      <w:r>
        <w:t>。</w:t>
      </w:r>
    </w:p>
    <w:p w14:paraId="4B3720D6" w14:textId="77777777" w:rsidR="00F10689" w:rsidRDefault="00841D74">
      <w:pPr>
        <w:spacing w:line="360" w:lineRule="auto"/>
        <w:ind w:firstLineChars="200" w:firstLine="560"/>
        <w:rPr>
          <w:rFonts w:ascii="仿宋" w:eastAsia="仿宋" w:hAnsi="仿宋" w:cs="华文仿宋"/>
          <w:bCs/>
          <w:sz w:val="28"/>
          <w:szCs w:val="28"/>
        </w:rPr>
      </w:pPr>
      <w:r>
        <w:rPr>
          <w:rFonts w:ascii="仿宋" w:eastAsia="仿宋" w:hAnsi="仿宋" w:cs="华文仿宋" w:hint="eastAsia"/>
          <w:bCs/>
          <w:sz w:val="28"/>
          <w:szCs w:val="28"/>
        </w:rPr>
        <w:t>与破产清算相比较，破产重整不但减少了资产拍卖变现的时间成本和不确定性，节约了拍卖过户过程中将产生的巨额交易税费，且一揽子解决了租赁纠纷，最终明显提高普通债权的清偿率，具有较大的</w:t>
      </w:r>
      <w:r>
        <w:rPr>
          <w:rFonts w:ascii="仿宋" w:eastAsia="仿宋" w:hAnsi="仿宋" w:cs="华文仿宋" w:hint="eastAsia"/>
          <w:bCs/>
          <w:sz w:val="28"/>
          <w:szCs w:val="28"/>
        </w:rPr>
        <w:lastRenderedPageBreak/>
        <w:t>经济效益和社会效益。</w:t>
      </w:r>
    </w:p>
    <w:p w14:paraId="1CF399BF" w14:textId="77777777" w:rsidR="00F10689" w:rsidRDefault="00841D74">
      <w:pPr>
        <w:pStyle w:val="1"/>
        <w:spacing w:line="360" w:lineRule="auto"/>
        <w:jc w:val="center"/>
        <w:rPr>
          <w:rFonts w:ascii="仿宋" w:eastAsia="仿宋" w:hAnsi="仿宋" w:cs="华文仿宋"/>
        </w:rPr>
      </w:pPr>
      <w:bookmarkStart w:id="13" w:name="_Toc9614"/>
      <w:r>
        <w:rPr>
          <w:rFonts w:ascii="仿宋" w:eastAsia="仿宋" w:hAnsi="仿宋" w:cs="华文仿宋" w:hint="eastAsia"/>
        </w:rPr>
        <w:t>第四部分</w:t>
      </w:r>
      <w:r>
        <w:rPr>
          <w:rFonts w:ascii="仿宋" w:eastAsia="仿宋" w:hAnsi="仿宋" w:cs="华文仿宋" w:hint="eastAsia"/>
        </w:rPr>
        <w:t xml:space="preserve"> </w:t>
      </w:r>
      <w:r>
        <w:rPr>
          <w:rFonts w:ascii="仿宋" w:eastAsia="仿宋" w:hAnsi="仿宋" w:cs="华文仿宋" w:hint="eastAsia"/>
        </w:rPr>
        <w:t>重整方案的表决和批准</w:t>
      </w:r>
      <w:bookmarkEnd w:id="13"/>
    </w:p>
    <w:p w14:paraId="485DEC5C" w14:textId="77777777" w:rsidR="00F10689" w:rsidRDefault="00841D74">
      <w:pPr>
        <w:pStyle w:val="2"/>
        <w:spacing w:line="360" w:lineRule="auto"/>
        <w:rPr>
          <w:rFonts w:ascii="仿宋" w:eastAsia="仿宋" w:hAnsi="仿宋" w:cs="华文仿宋"/>
          <w:sz w:val="28"/>
          <w:szCs w:val="28"/>
        </w:rPr>
      </w:pPr>
      <w:bookmarkStart w:id="14" w:name="_Toc506"/>
      <w:r>
        <w:rPr>
          <w:rFonts w:ascii="仿宋" w:eastAsia="仿宋" w:hAnsi="仿宋" w:cs="华文仿宋" w:hint="eastAsia"/>
          <w:sz w:val="28"/>
          <w:szCs w:val="28"/>
        </w:rPr>
        <w:t>一、重整方案的表决规则</w:t>
      </w:r>
      <w:bookmarkEnd w:id="14"/>
    </w:p>
    <w:p w14:paraId="56415332" w14:textId="77777777"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t>根据《企业破产法》第八十四条第二款的规定，出席会议的同一表决组的债权人过半数同意重</w:t>
      </w:r>
      <w:r>
        <w:rPr>
          <w:rFonts w:ascii="仿宋" w:eastAsia="仿宋" w:hAnsi="仿宋" w:cs="华文仿宋" w:hint="eastAsia"/>
          <w:sz w:val="28"/>
          <w:szCs w:val="28"/>
        </w:rPr>
        <w:t>整计划草案，并且其所代表的债权额占该组债权总额的三分之二以上的，即为该组通过重整计划草案。</w:t>
      </w:r>
    </w:p>
    <w:p w14:paraId="232193D6" w14:textId="77777777"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t>因本重整方案涉及出资人权益调整事项，故设立出资人组对该事项进行表决。参照《公司法》第一百零三条第二款的规定，参加表决的出资人所持表决权的三分之二以上通过的，即为该组通过重整计划草案。</w:t>
      </w:r>
    </w:p>
    <w:p w14:paraId="5A313715" w14:textId="77777777" w:rsidR="00F10689" w:rsidRDefault="00841D74">
      <w:pPr>
        <w:pStyle w:val="2"/>
        <w:spacing w:line="360" w:lineRule="auto"/>
        <w:rPr>
          <w:rFonts w:ascii="仿宋" w:eastAsia="仿宋" w:hAnsi="仿宋" w:cs="华文仿宋"/>
          <w:sz w:val="28"/>
          <w:szCs w:val="28"/>
        </w:rPr>
      </w:pPr>
      <w:bookmarkStart w:id="15" w:name="_Toc4624"/>
      <w:r>
        <w:rPr>
          <w:rFonts w:ascii="仿宋" w:eastAsia="仿宋" w:hAnsi="仿宋" w:cs="华文仿宋" w:hint="eastAsia"/>
          <w:sz w:val="28"/>
          <w:szCs w:val="28"/>
        </w:rPr>
        <w:t>二、重整方案的表决</w:t>
      </w:r>
      <w:bookmarkEnd w:id="15"/>
    </w:p>
    <w:p w14:paraId="2D1AFF44" w14:textId="77777777" w:rsidR="00F10689" w:rsidRDefault="00841D74">
      <w:pPr>
        <w:shd w:val="clear" w:color="auto" w:fill="FFFFFF"/>
        <w:snapToGrid w:val="0"/>
        <w:spacing w:line="360" w:lineRule="auto"/>
        <w:ind w:leftChars="200" w:left="480"/>
        <w:rPr>
          <w:rFonts w:ascii="仿宋" w:eastAsia="仿宋" w:hAnsi="仿宋" w:cs="华文仿宋"/>
          <w:bCs/>
          <w:sz w:val="28"/>
          <w:szCs w:val="28"/>
        </w:rPr>
      </w:pPr>
      <w:r>
        <w:rPr>
          <w:rFonts w:ascii="仿宋" w:eastAsia="仿宋" w:hAnsi="仿宋" w:cs="华文仿宋" w:hint="eastAsia"/>
          <w:bCs/>
          <w:sz w:val="28"/>
          <w:szCs w:val="28"/>
        </w:rPr>
        <w:t>（一）分组表决</w:t>
      </w:r>
    </w:p>
    <w:p w14:paraId="7FBF96FC" w14:textId="77777777"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t>《企业破产法》第八十二条规定：下列各类债权的债权人参加讨论重整计划草案的债权人会议，依照下列债权分类，分组对重整计划草案进行表决：（一）对债务人的特定财产享有担保权的债权；（二）债务人所欠职工的工资和医疗、伤残补助、抚恤费用，所欠的应当划入职工个人账户的基本养老保险、基本医疗保险费用，以及法律、行政法规规定应当支付给职工的补偿金；（三）债务人所欠税款；（四）普通债权。</w:t>
      </w:r>
    </w:p>
    <w:p w14:paraId="74104618" w14:textId="77777777"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lastRenderedPageBreak/>
        <w:t>欣晖制冷公司根据债权确认情况并结合企业破产法等相关法律规定，设担保债权组、税</w:t>
      </w:r>
      <w:r>
        <w:rPr>
          <w:rFonts w:ascii="仿宋" w:eastAsia="仿宋" w:hAnsi="仿宋" w:cs="华文仿宋" w:hint="eastAsia"/>
          <w:sz w:val="28"/>
          <w:szCs w:val="28"/>
          <w:lang w:eastAsia="zh-Hans"/>
        </w:rPr>
        <w:t>收</w:t>
      </w:r>
      <w:r>
        <w:rPr>
          <w:rFonts w:ascii="仿宋" w:eastAsia="仿宋" w:hAnsi="仿宋" w:cs="华文仿宋" w:hint="eastAsia"/>
          <w:sz w:val="28"/>
          <w:szCs w:val="28"/>
        </w:rPr>
        <w:t>债权组、普通债权组、出资人组，对重整方案进行预表决。</w:t>
      </w:r>
    </w:p>
    <w:p w14:paraId="2F5DECFF" w14:textId="77777777" w:rsidR="00F10689" w:rsidRDefault="00841D74">
      <w:pPr>
        <w:pStyle w:val="2"/>
        <w:spacing w:line="360" w:lineRule="auto"/>
        <w:rPr>
          <w:rFonts w:ascii="仿宋" w:eastAsia="仿宋" w:hAnsi="仿宋" w:cs="华文仿宋"/>
          <w:sz w:val="28"/>
          <w:szCs w:val="28"/>
        </w:rPr>
      </w:pPr>
      <w:bookmarkStart w:id="16" w:name="_Toc6255"/>
      <w:r>
        <w:rPr>
          <w:rFonts w:ascii="仿宋" w:eastAsia="仿宋" w:hAnsi="仿宋" w:cs="华文仿宋" w:hint="eastAsia"/>
          <w:sz w:val="28"/>
          <w:szCs w:val="28"/>
        </w:rPr>
        <w:t>三、重整</w:t>
      </w:r>
      <w:r>
        <w:rPr>
          <w:rFonts w:ascii="仿宋" w:eastAsia="仿宋" w:hAnsi="仿宋" w:cs="华文仿宋" w:hint="eastAsia"/>
          <w:sz w:val="28"/>
          <w:szCs w:val="28"/>
        </w:rPr>
        <w:t>计划的申请批准</w:t>
      </w:r>
      <w:bookmarkEnd w:id="16"/>
    </w:p>
    <w:p w14:paraId="4159CA3A" w14:textId="77777777"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t>各表决组均通过重整计划草案时，重整计划即为通过。管理人将依法向法院提出批准重整计划的申请。如部分表决组未通过重整计划草案的，经管理人与未通过表决组协商，可再次表决。未通过的表决组拒绝再次表决或再次表决仍未通过的，管理人保留向法院申请依法批准重整计划草案的权利。</w:t>
      </w:r>
    </w:p>
    <w:p w14:paraId="2CAFF9E0" w14:textId="77777777"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t>自重整计划通过之日起十日内，向人民法院提出批准重整计划的申请。</w:t>
      </w:r>
    </w:p>
    <w:p w14:paraId="7611C1F1" w14:textId="77777777" w:rsidR="00F10689" w:rsidRDefault="00841D74">
      <w:pPr>
        <w:pStyle w:val="2"/>
        <w:spacing w:line="360" w:lineRule="auto"/>
        <w:rPr>
          <w:rFonts w:ascii="仿宋" w:eastAsia="仿宋" w:hAnsi="仿宋" w:cs="华文仿宋"/>
          <w:sz w:val="28"/>
          <w:szCs w:val="28"/>
        </w:rPr>
      </w:pPr>
      <w:bookmarkStart w:id="17" w:name="_Toc11611"/>
      <w:r>
        <w:rPr>
          <w:rFonts w:ascii="仿宋" w:eastAsia="仿宋" w:hAnsi="仿宋" w:cs="华文仿宋" w:hint="eastAsia"/>
          <w:sz w:val="28"/>
          <w:szCs w:val="28"/>
        </w:rPr>
        <w:t>四、批准的效力</w:t>
      </w:r>
      <w:bookmarkEnd w:id="17"/>
    </w:p>
    <w:p w14:paraId="224A23E7" w14:textId="77777777"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t>重整计划经法院裁定批准后生效。重整计划对欣晖制冷公司全体债权人、出资人、重整投资人等相关各方（包括在会议中投票反对重整计划的债权人）均有约束力。重整计划规</w:t>
      </w:r>
      <w:r>
        <w:rPr>
          <w:rFonts w:ascii="仿宋" w:eastAsia="仿宋" w:hAnsi="仿宋" w:cs="华文仿宋" w:hint="eastAsia"/>
          <w:sz w:val="28"/>
          <w:szCs w:val="28"/>
        </w:rPr>
        <w:t>定的有关方的权利和</w:t>
      </w:r>
      <w:r>
        <w:rPr>
          <w:rFonts w:ascii="仿宋" w:eastAsia="仿宋" w:hAnsi="仿宋" w:cs="华文仿宋" w:hint="eastAsia"/>
          <w:sz w:val="28"/>
          <w:szCs w:val="28"/>
        </w:rPr>
        <w:t>/</w:t>
      </w:r>
      <w:r>
        <w:rPr>
          <w:rFonts w:ascii="仿宋" w:eastAsia="仿宋" w:hAnsi="仿宋" w:cs="华文仿宋" w:hint="eastAsia"/>
          <w:sz w:val="28"/>
          <w:szCs w:val="28"/>
        </w:rPr>
        <w:t>或义务，其效力及于该方权利和</w:t>
      </w:r>
      <w:r>
        <w:rPr>
          <w:rFonts w:ascii="仿宋" w:eastAsia="仿宋" w:hAnsi="仿宋" w:cs="华文仿宋" w:hint="eastAsia"/>
          <w:sz w:val="28"/>
          <w:szCs w:val="28"/>
        </w:rPr>
        <w:t>/</w:t>
      </w:r>
      <w:r>
        <w:rPr>
          <w:rFonts w:ascii="仿宋" w:eastAsia="仿宋" w:hAnsi="仿宋" w:cs="华文仿宋" w:hint="eastAsia"/>
          <w:sz w:val="28"/>
          <w:szCs w:val="28"/>
        </w:rPr>
        <w:t>或义务的承继方或受让方。</w:t>
      </w:r>
    </w:p>
    <w:p w14:paraId="11501762" w14:textId="77777777"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t>债权人对债务人的保证人和其他连带债务人所享有的权利，不受重整计划的影响。</w:t>
      </w:r>
    </w:p>
    <w:p w14:paraId="489DC27F" w14:textId="77777777" w:rsidR="00F10689" w:rsidRDefault="00841D74">
      <w:pPr>
        <w:pStyle w:val="2"/>
        <w:spacing w:line="360" w:lineRule="auto"/>
        <w:rPr>
          <w:rFonts w:ascii="仿宋" w:eastAsia="仿宋" w:hAnsi="仿宋" w:cs="华文仿宋"/>
          <w:sz w:val="28"/>
          <w:szCs w:val="28"/>
        </w:rPr>
      </w:pPr>
      <w:bookmarkStart w:id="18" w:name="_Toc21162"/>
      <w:r>
        <w:rPr>
          <w:rFonts w:ascii="仿宋" w:eastAsia="仿宋" w:hAnsi="仿宋" w:cs="华文仿宋" w:hint="eastAsia"/>
          <w:sz w:val="28"/>
          <w:szCs w:val="28"/>
        </w:rPr>
        <w:t>五、未批准的效力</w:t>
      </w:r>
      <w:bookmarkEnd w:id="18"/>
    </w:p>
    <w:p w14:paraId="673B6F4E" w14:textId="77777777"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t>如重整计划草案未获得通过，且未依照《企业破产法》第八十七条的规定获得法院批准，或者已通过的重整计划未获得法院批准的，</w:t>
      </w:r>
      <w:r>
        <w:rPr>
          <w:rFonts w:ascii="仿宋" w:eastAsia="仿宋" w:hAnsi="仿宋" w:cs="华文仿宋" w:hint="eastAsia"/>
          <w:sz w:val="28"/>
          <w:szCs w:val="28"/>
        </w:rPr>
        <w:lastRenderedPageBreak/>
        <w:t>法院将依法裁定终止重整程序，并宣告债务人破产。欣晖制冷公司将依照《企业破产法》的规定进行破产清算。</w:t>
      </w:r>
    </w:p>
    <w:p w14:paraId="6E29F620" w14:textId="77777777" w:rsidR="00F10689" w:rsidRDefault="00841D74">
      <w:pPr>
        <w:pStyle w:val="1"/>
        <w:spacing w:line="360" w:lineRule="auto"/>
        <w:jc w:val="center"/>
        <w:rPr>
          <w:rFonts w:ascii="仿宋" w:eastAsia="仿宋" w:hAnsi="仿宋" w:cs="华文仿宋"/>
        </w:rPr>
      </w:pPr>
      <w:bookmarkStart w:id="19" w:name="_Toc25073"/>
      <w:r>
        <w:rPr>
          <w:rFonts w:ascii="仿宋" w:eastAsia="仿宋" w:hAnsi="仿宋" w:cs="华文仿宋" w:hint="eastAsia"/>
        </w:rPr>
        <w:t>第五部分</w:t>
      </w:r>
      <w:r>
        <w:rPr>
          <w:rFonts w:ascii="仿宋" w:eastAsia="仿宋" w:hAnsi="仿宋" w:cs="华文仿宋" w:hint="eastAsia"/>
        </w:rPr>
        <w:t xml:space="preserve"> </w:t>
      </w:r>
      <w:r>
        <w:rPr>
          <w:rFonts w:ascii="仿宋" w:eastAsia="仿宋" w:hAnsi="仿宋" w:cs="华文仿宋" w:hint="eastAsia"/>
        </w:rPr>
        <w:t>重整其他事项</w:t>
      </w:r>
      <w:bookmarkEnd w:id="19"/>
    </w:p>
    <w:p w14:paraId="5AD40DF4" w14:textId="77777777" w:rsidR="00F10689" w:rsidRDefault="00841D74">
      <w:pPr>
        <w:spacing w:line="360" w:lineRule="auto"/>
      </w:pPr>
      <w:bookmarkStart w:id="20" w:name="_Toc29746"/>
      <w:r>
        <w:rPr>
          <w:rFonts w:ascii="仿宋" w:eastAsia="仿宋" w:hAnsi="仿宋" w:cs="华文仿宋" w:hint="eastAsia"/>
          <w:b/>
          <w:bCs/>
          <w:sz w:val="28"/>
          <w:szCs w:val="28"/>
        </w:rPr>
        <w:t>一、重整计划的执行期限</w:t>
      </w:r>
      <w:r>
        <w:t xml:space="preserve"> </w:t>
      </w:r>
    </w:p>
    <w:p w14:paraId="14282BE0" w14:textId="77777777"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t>重整计划的执行期限为二个月，自法院裁定批准重整计划之日起计算。如因客观原因导致欣晖制冷公司无法在上述期限内执行完毕重整计划的，欣晖制冷公司应于执行期限届满前十日内向法院提交关于延长重整计划执行期限的申请，并根据法院的裁定予以执行。</w:t>
      </w:r>
    </w:p>
    <w:p w14:paraId="6427E8DE" w14:textId="77777777" w:rsidR="00F10689" w:rsidRDefault="00841D74">
      <w:pPr>
        <w:pStyle w:val="2"/>
        <w:spacing w:line="360" w:lineRule="auto"/>
        <w:rPr>
          <w:rFonts w:ascii="仿宋" w:eastAsia="仿宋" w:hAnsi="仿宋" w:cs="华文仿宋"/>
          <w:sz w:val="28"/>
          <w:szCs w:val="28"/>
        </w:rPr>
      </w:pPr>
      <w:r>
        <w:rPr>
          <w:rFonts w:ascii="仿宋" w:eastAsia="仿宋" w:hAnsi="仿宋" w:cs="华文仿宋" w:hint="eastAsia"/>
          <w:sz w:val="28"/>
          <w:szCs w:val="28"/>
        </w:rPr>
        <w:t>二、重整执行完毕的效力</w:t>
      </w:r>
      <w:bookmarkEnd w:id="20"/>
    </w:p>
    <w:p w14:paraId="6A1D8B33" w14:textId="77777777"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t>按照重整计划减免的债务，自重整计划执行完毕时起，欣晖制冷公司不再对重整日之前发生的债务承担清偿责任。</w:t>
      </w:r>
    </w:p>
    <w:p w14:paraId="0A721BB7" w14:textId="77777777"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t>债权人对债务人的保证人和其他连带债务人所享有的权利，不受重整计划的影响。但根据重整计划获得清偿的部分，债权人不得再向保证人和其他连带债务人主张该部分权利。</w:t>
      </w:r>
    </w:p>
    <w:p w14:paraId="569DFC71" w14:textId="77777777" w:rsidR="00F10689" w:rsidRDefault="00841D74">
      <w:pPr>
        <w:pStyle w:val="2"/>
        <w:spacing w:line="360" w:lineRule="auto"/>
        <w:rPr>
          <w:rFonts w:ascii="仿宋" w:eastAsia="仿宋" w:hAnsi="仿宋" w:cs="华文仿宋"/>
          <w:sz w:val="28"/>
          <w:szCs w:val="28"/>
        </w:rPr>
      </w:pPr>
      <w:bookmarkStart w:id="21" w:name="_Toc1056"/>
      <w:r>
        <w:rPr>
          <w:rFonts w:ascii="仿宋" w:eastAsia="仿宋" w:hAnsi="仿宋" w:cs="华文仿宋" w:hint="eastAsia"/>
          <w:sz w:val="28"/>
          <w:szCs w:val="28"/>
        </w:rPr>
        <w:t>三、解释权</w:t>
      </w:r>
      <w:bookmarkEnd w:id="21"/>
    </w:p>
    <w:p w14:paraId="05EA6767" w14:textId="3AB97AB1" w:rsidR="00F10689" w:rsidRDefault="00841D74">
      <w:pPr>
        <w:pStyle w:val="a8"/>
        <w:adjustRightInd w:val="0"/>
        <w:snapToGrid w:val="0"/>
        <w:spacing w:beforeLines="50" w:before="165" w:afterLines="50" w:after="165" w:line="360" w:lineRule="auto"/>
        <w:ind w:firstLineChars="200" w:firstLine="560"/>
        <w:jc w:val="both"/>
        <w:rPr>
          <w:rFonts w:ascii="仿宋" w:eastAsia="仿宋" w:hAnsi="仿宋" w:cs="华文仿宋"/>
          <w:sz w:val="28"/>
          <w:szCs w:val="28"/>
        </w:rPr>
      </w:pPr>
      <w:r>
        <w:rPr>
          <w:rFonts w:ascii="仿宋" w:eastAsia="仿宋" w:hAnsi="仿宋" w:cs="华文仿宋" w:hint="eastAsia"/>
          <w:sz w:val="28"/>
          <w:szCs w:val="28"/>
        </w:rPr>
        <w:t>欣晖制冷公司管理人享有对本</w:t>
      </w:r>
      <w:r>
        <w:rPr>
          <w:rFonts w:ascii="仿宋" w:eastAsia="仿宋" w:hAnsi="仿宋" w:cs="华文仿宋" w:hint="eastAsia"/>
          <w:sz w:val="28"/>
          <w:szCs w:val="28"/>
        </w:rPr>
        <w:t>重整方案的解释权。</w:t>
      </w:r>
    </w:p>
    <w:p w14:paraId="0C8D808F" w14:textId="77777777" w:rsidR="00F10689" w:rsidRDefault="00841D74">
      <w:pPr>
        <w:pStyle w:val="2"/>
        <w:spacing w:line="360" w:lineRule="auto"/>
        <w:rPr>
          <w:rFonts w:ascii="仿宋" w:eastAsia="仿宋" w:hAnsi="仿宋" w:cs="华文仿宋"/>
          <w:sz w:val="28"/>
          <w:szCs w:val="28"/>
        </w:rPr>
      </w:pPr>
      <w:bookmarkStart w:id="22" w:name="_Toc11123"/>
      <w:r>
        <w:rPr>
          <w:rFonts w:ascii="仿宋" w:eastAsia="仿宋" w:hAnsi="仿宋" w:cs="华文仿宋" w:hint="eastAsia"/>
          <w:sz w:val="28"/>
          <w:szCs w:val="28"/>
        </w:rPr>
        <w:t>四、未尽事宜</w:t>
      </w:r>
      <w:bookmarkEnd w:id="22"/>
    </w:p>
    <w:p w14:paraId="2B89B2E3" w14:textId="14EE0900" w:rsidR="00F10689" w:rsidRDefault="00841D74">
      <w:pPr>
        <w:spacing w:line="360" w:lineRule="auto"/>
        <w:ind w:firstLineChars="200" w:firstLine="560"/>
        <w:rPr>
          <w:rFonts w:ascii="仿宋" w:eastAsia="仿宋" w:hAnsi="仿宋" w:cs="华文仿宋"/>
        </w:rPr>
      </w:pPr>
      <w:r>
        <w:rPr>
          <w:rFonts w:ascii="仿宋" w:eastAsia="仿宋" w:hAnsi="仿宋" w:cs="华文仿宋" w:hint="eastAsia"/>
          <w:sz w:val="28"/>
          <w:szCs w:val="28"/>
        </w:rPr>
        <w:t>本重整方案其他未尽事宜，按照《企业破产法》等有关法律规定执行；法律没有明确规定的事项，由当事</w:t>
      </w:r>
      <w:r w:rsidR="002E28C4">
        <w:rPr>
          <w:rFonts w:ascii="仿宋" w:eastAsia="仿宋" w:hAnsi="仿宋" w:cs="华文仿宋" w:hint="eastAsia"/>
          <w:sz w:val="28"/>
          <w:szCs w:val="28"/>
        </w:rPr>
        <w:t>人</w:t>
      </w:r>
      <w:r>
        <w:rPr>
          <w:rFonts w:ascii="仿宋" w:eastAsia="仿宋" w:hAnsi="仿宋" w:cs="华文仿宋" w:hint="eastAsia"/>
          <w:sz w:val="28"/>
          <w:szCs w:val="28"/>
        </w:rPr>
        <w:t>各方协商确定。</w:t>
      </w:r>
    </w:p>
    <w:p w14:paraId="5F4689F9" w14:textId="77777777" w:rsidR="00F10689" w:rsidRDefault="00841D74" w:rsidP="002E28C4">
      <w:pPr>
        <w:pStyle w:val="1"/>
        <w:spacing w:line="360" w:lineRule="auto"/>
        <w:jc w:val="center"/>
        <w:rPr>
          <w:rFonts w:ascii="仿宋" w:eastAsia="仿宋" w:hAnsi="仿宋" w:cs="华文仿宋"/>
        </w:rPr>
      </w:pPr>
      <w:bookmarkStart w:id="23" w:name="_Toc28308"/>
      <w:r>
        <w:rPr>
          <w:rFonts w:ascii="仿宋" w:eastAsia="仿宋" w:hAnsi="仿宋" w:cs="华文仿宋" w:hint="eastAsia"/>
        </w:rPr>
        <w:lastRenderedPageBreak/>
        <w:t>结</w:t>
      </w:r>
      <w:r>
        <w:rPr>
          <w:rFonts w:ascii="仿宋" w:eastAsia="仿宋" w:hAnsi="仿宋" w:cs="华文仿宋" w:hint="eastAsia"/>
        </w:rPr>
        <w:t xml:space="preserve"> </w:t>
      </w:r>
      <w:r>
        <w:rPr>
          <w:rFonts w:ascii="仿宋" w:eastAsia="仿宋" w:hAnsi="仿宋" w:cs="华文仿宋" w:hint="eastAsia"/>
        </w:rPr>
        <w:t>语</w:t>
      </w:r>
      <w:bookmarkEnd w:id="23"/>
    </w:p>
    <w:p w14:paraId="3027F8AA" w14:textId="77777777" w:rsidR="00F10689" w:rsidRDefault="00841D74">
      <w:pPr>
        <w:spacing w:line="360" w:lineRule="auto"/>
        <w:ind w:firstLineChars="200" w:firstLine="560"/>
        <w:rPr>
          <w:rFonts w:ascii="仿宋" w:eastAsia="仿宋" w:hAnsi="仿宋" w:cs="华文仿宋"/>
          <w:sz w:val="28"/>
          <w:szCs w:val="28"/>
        </w:rPr>
      </w:pPr>
      <w:r>
        <w:rPr>
          <w:rFonts w:ascii="仿宋" w:eastAsia="仿宋" w:hAnsi="仿宋" w:cs="华文仿宋" w:hint="eastAsia"/>
          <w:sz w:val="28"/>
          <w:szCs w:val="28"/>
        </w:rPr>
        <w:t>欣晖制冷公司进入重整程序以来，管理人、债务人本着面对现实、着眼未来的原则，以减少债权人损失、实现公平有序受偿为出发点，结合债务人资产负债及生产经营情况，制定本重整方案，力求达成债务人、债权人等各方的共赢。成功实现欣晖制冷公司的重整，将有利于企业的持续生产经营，有利于保障广大债权人的合法权益，有利于地方经济的健康发展及社会的稳定和谐。因此，欣晖制冷公司的重整工作意义深远、作用巨大。</w:t>
      </w:r>
    </w:p>
    <w:p w14:paraId="087B581F" w14:textId="77777777" w:rsidR="00F10689" w:rsidRDefault="00841D74">
      <w:pPr>
        <w:spacing w:line="360" w:lineRule="auto"/>
        <w:ind w:firstLineChars="200" w:firstLine="560"/>
        <w:rPr>
          <w:rFonts w:ascii="仿宋" w:eastAsia="仿宋" w:hAnsi="仿宋" w:cs="华文仿宋"/>
          <w:sz w:val="28"/>
          <w:szCs w:val="28"/>
        </w:rPr>
      </w:pPr>
      <w:r>
        <w:rPr>
          <w:rFonts w:ascii="仿宋" w:eastAsia="仿宋" w:hAnsi="仿宋" w:cs="华文仿宋" w:hint="eastAsia"/>
          <w:sz w:val="28"/>
          <w:szCs w:val="28"/>
        </w:rPr>
        <w:t>恳请各位债权人大力支持本次重整工作，认真负责地行使表决权，共同促成重整计划草案的顺利通过，并最终获得法院的批准。</w:t>
      </w:r>
    </w:p>
    <w:p w14:paraId="7EF03FE0" w14:textId="77777777" w:rsidR="00F10689" w:rsidRDefault="00F10689">
      <w:pPr>
        <w:spacing w:line="360" w:lineRule="auto"/>
        <w:ind w:firstLineChars="200" w:firstLine="560"/>
        <w:jc w:val="right"/>
        <w:rPr>
          <w:rFonts w:ascii="仿宋" w:eastAsia="仿宋" w:hAnsi="仿宋" w:cs="华文仿宋"/>
          <w:sz w:val="28"/>
          <w:szCs w:val="28"/>
        </w:rPr>
      </w:pPr>
    </w:p>
    <w:p w14:paraId="61CF716E" w14:textId="77777777" w:rsidR="00F10689" w:rsidRDefault="00841D74">
      <w:pPr>
        <w:spacing w:line="360" w:lineRule="auto"/>
        <w:ind w:firstLineChars="200" w:firstLine="560"/>
        <w:jc w:val="right"/>
        <w:rPr>
          <w:rFonts w:ascii="仿宋" w:eastAsia="仿宋" w:hAnsi="仿宋" w:cs="华文仿宋"/>
          <w:sz w:val="28"/>
          <w:szCs w:val="28"/>
        </w:rPr>
      </w:pPr>
      <w:r>
        <w:rPr>
          <w:rFonts w:ascii="仿宋" w:eastAsia="仿宋" w:hAnsi="仿宋" w:cs="华文仿宋" w:hint="eastAsia"/>
          <w:sz w:val="28"/>
          <w:szCs w:val="28"/>
        </w:rPr>
        <w:t>宁波欣晖制冷</w:t>
      </w:r>
      <w:r>
        <w:rPr>
          <w:rFonts w:ascii="仿宋" w:eastAsia="仿宋" w:hAnsi="仿宋" w:cs="华文仿宋" w:hint="eastAsia"/>
          <w:sz w:val="28"/>
          <w:szCs w:val="28"/>
        </w:rPr>
        <w:t>设备有限公司管理人</w:t>
      </w:r>
    </w:p>
    <w:p w14:paraId="6E3F68F1" w14:textId="77777777" w:rsidR="00F10689" w:rsidRDefault="00841D74">
      <w:pPr>
        <w:spacing w:line="360" w:lineRule="auto"/>
        <w:ind w:firstLineChars="200" w:firstLine="560"/>
        <w:jc w:val="right"/>
        <w:rPr>
          <w:rFonts w:ascii="仿宋" w:eastAsia="仿宋" w:hAnsi="仿宋" w:cs="华文仿宋"/>
          <w:sz w:val="28"/>
          <w:szCs w:val="28"/>
        </w:rPr>
      </w:pPr>
      <w:r>
        <w:rPr>
          <w:rFonts w:ascii="仿宋" w:eastAsia="仿宋" w:hAnsi="仿宋" w:cs="华文仿宋" w:hint="eastAsia"/>
          <w:sz w:val="28"/>
          <w:szCs w:val="28"/>
        </w:rPr>
        <w:t>二〇二二年十一月三日</w:t>
      </w:r>
    </w:p>
    <w:p w14:paraId="11A9D98B" w14:textId="77777777" w:rsidR="00F10689" w:rsidRDefault="00841D74">
      <w:pPr>
        <w:spacing w:line="360" w:lineRule="auto"/>
        <w:rPr>
          <w:rFonts w:ascii="仿宋" w:eastAsia="仿宋" w:hAnsi="仿宋" w:cs="华文仿宋"/>
          <w:sz w:val="28"/>
          <w:szCs w:val="28"/>
        </w:rPr>
      </w:pPr>
      <w:r>
        <w:rPr>
          <w:rFonts w:ascii="仿宋" w:eastAsia="仿宋" w:hAnsi="仿宋" w:cs="华文仿宋"/>
          <w:sz w:val="28"/>
          <w:szCs w:val="28"/>
        </w:rPr>
        <w:br w:type="page"/>
      </w:r>
      <w:r>
        <w:rPr>
          <w:rFonts w:ascii="仿宋" w:eastAsia="仿宋" w:hAnsi="仿宋" w:cs="华文仿宋" w:hint="eastAsia"/>
          <w:sz w:val="28"/>
          <w:szCs w:val="28"/>
        </w:rPr>
        <w:lastRenderedPageBreak/>
        <w:t xml:space="preserve"> </w:t>
      </w:r>
      <w:r>
        <w:rPr>
          <w:rFonts w:ascii="仿宋" w:eastAsia="仿宋" w:hAnsi="仿宋" w:cs="华文仿宋" w:hint="eastAsia"/>
          <w:sz w:val="28"/>
          <w:szCs w:val="28"/>
        </w:rPr>
        <w:t>附图：</w:t>
      </w:r>
    </w:p>
    <w:p w14:paraId="3C0B63DE" w14:textId="77777777" w:rsidR="00F10689" w:rsidRDefault="00F10689">
      <w:pPr>
        <w:spacing w:line="480" w:lineRule="exact"/>
        <w:jc w:val="left"/>
        <w:rPr>
          <w:rFonts w:ascii="宋体" w:eastAsia="宋体" w:hAnsi="宋体"/>
        </w:rPr>
      </w:pPr>
    </w:p>
    <w:p w14:paraId="1C03023C" w14:textId="77777777" w:rsidR="00F10689" w:rsidRDefault="00841D74">
      <w:pPr>
        <w:jc w:val="left"/>
        <w:rPr>
          <w:rFonts w:ascii="宋体" w:eastAsia="宋体" w:hAnsi="宋体"/>
        </w:rPr>
      </w:pPr>
      <w:r>
        <w:rPr>
          <w:rFonts w:ascii="宋体" w:eastAsia="宋体" w:hAnsi="宋体"/>
          <w:noProof/>
        </w:rPr>
        <w:drawing>
          <wp:inline distT="0" distB="0" distL="114300" distR="114300" wp14:anchorId="11424412" wp14:editId="363A1931">
            <wp:extent cx="5262880" cy="6939280"/>
            <wp:effectExtent l="0" t="0" r="20320" b="20320"/>
            <wp:docPr id="2" name="图片 2" descr="欣晖厂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欣晖厂房图"/>
                    <pic:cNvPicPr>
                      <a:picLocks noChangeAspect="1"/>
                    </pic:cNvPicPr>
                  </pic:nvPicPr>
                  <pic:blipFill>
                    <a:blip r:embed="rId9"/>
                    <a:stretch>
                      <a:fillRect/>
                    </a:stretch>
                  </pic:blipFill>
                  <pic:spPr>
                    <a:xfrm>
                      <a:off x="0" y="0"/>
                      <a:ext cx="5262880" cy="6939280"/>
                    </a:xfrm>
                    <a:prstGeom prst="rect">
                      <a:avLst/>
                    </a:prstGeom>
                  </pic:spPr>
                </pic:pic>
              </a:graphicData>
            </a:graphic>
          </wp:inline>
        </w:drawing>
      </w:r>
    </w:p>
    <w:sectPr w:rsidR="00F10689">
      <w:headerReference w:type="default" r:id="rId10"/>
      <w:pgSz w:w="11900" w:h="16840"/>
      <w:pgMar w:top="1440" w:right="1803" w:bottom="1440" w:left="1803" w:header="851" w:footer="992" w:gutter="0"/>
      <w:cols w:space="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2723" w14:textId="77777777" w:rsidR="00841D74" w:rsidRDefault="00841D74">
      <w:r>
        <w:separator/>
      </w:r>
    </w:p>
  </w:endnote>
  <w:endnote w:type="continuationSeparator" w:id="0">
    <w:p w14:paraId="19FE7A9B" w14:textId="77777777" w:rsidR="00841D74" w:rsidRDefault="0084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F379" w14:textId="77777777" w:rsidR="00F10689" w:rsidRDefault="00841D74">
    <w:pPr>
      <w:pStyle w:val="a4"/>
    </w:pPr>
    <w:r>
      <w:rPr>
        <w:noProof/>
      </w:rPr>
      <w:pict w14:anchorId="0EA3F35C">
        <v:shapetype id="_x0000_t202" coordsize="21600,21600" o:spt="202" path="m,l,21600r21600,l21600,xe">
          <v:stroke joinstyle="miter"/>
          <v:path gradientshapeok="t" o:connecttype="rect"/>
        </v:shapetype>
        <v:shape id="文本框 2" o:spid="_x0000_s2049" type="#_x0000_t202" style="position:absolute;margin-left:205.2pt;margin-top:-11.4pt;width:10.4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6wPSwIAAGcEAAAOAAAAZHJzL2Uyb0RvYy54bWysVM2O0zAQviPxDpbvNG1X3V1VTVelSxFS&#13;&#10;xa7URZxdx24sHI+x3SblAeANOHHhznP1ORg7SXf5OSEu7sQz/r6Zb2Y6u2kqTQ7CeQUmp6PBkBJh&#13;&#10;OBTK7HL67mH14poSH5gpmAYjcnoUnt7Mnz+b1XYqxlCCLoQjCGL8tLY5LUOw0yzzvBQV8wOwwqBT&#13;&#10;gqtYwE+3ywrHakSvdDYeDi+zGlxhHXDhPd7etk46T/hSCh7upPQiEJ1TzC2k06VzG89sPmPTnWO2&#13;&#10;VLxLg/1DFhVTBknPULcsMLJ36g+oSnEHHmQYcKgykFJxkWrAakbD36rZlMyKVAuK4+1ZJv//YPnb&#13;&#10;w70jqsDeUWJYhS06ff1y+vbj9P0zGUd5auunGLWxGBeal9DE0Fiqt2vgHzwxsCyZ2YmFtyh3C9Rf&#13;&#10;OQd1KViBGUd8eBBNeFWoFIXY2RPwlskjTQRvpKviLypEkBFbdzy3CzEIj2lcjK9GE0o4usbXk6tJ&#13;&#10;amf2+Ng6H14LqEg0cuowvZQ5O6x9iPRs2odELgMrpXWaCG1IndPLC4T8xYMvtIk3Is1WBxOraBOP&#13;&#10;Vmi2TafbFoojyuYA2bEEb/lKYSpr5sM9czhoeInLE+7wkBqQEjqLkhLcp7/dx3jsP3opqXFwc+o/&#13;&#10;7pkTlOg3BnWOU94brje2vWH21RJwF7AbmE0y8YELujelg+o97tQisqCLGY5cOQ29uQzt+uBOcrFY&#13;&#10;pCCcZcvC2mwsj9CtZIt9AKmSzlGWVouu5zjNSf5u8+K6PP1OUY//D/OfAAAA//8DAFBLAwQUAAYA&#13;&#10;CAAAACEAff6PL+MAAAAPAQAADwAAAGRycy9kb3ducmV2LnhtbEyPT0vEMBDF74LfIYzgbTdttoh0&#13;&#10;my7i6s2/q4Le0ia2xWRSkrRbv73jSS8Dw7z35v2q3eIsm02Ig0cJ+ToDZrD1esBOwuvL7eoSWEwK&#13;&#10;tbIejYRvE2FXn55UqtT+iM9mPqSOUQjGUknoUxpLzmPbG6fi2o8G6fbpg1OJ1tBxHdSRwp3lIssu&#13;&#10;uFMD0odejea6N+3XYXIS7HsMd02WPuZ9d5+eHvn0dpM/SHl+tuy3NK62wJJZ0p8DfhmoP9RUrPET&#13;&#10;6sishCLPCpJKWAlBIKQoNvkGWCNBCAG8rvh/jvoHAAD//wMAUEsBAi0AFAAGAAgAAAAhALaDOJL+&#13;&#10;AAAA4QEAABMAAAAAAAAAAAAAAAAAAAAAAFtDb250ZW50X1R5cGVzXS54bWxQSwECLQAUAAYACAAA&#13;&#10;ACEAOP0h/9YAAACUAQAACwAAAAAAAAAAAAAAAAAvAQAAX3JlbHMvLnJlbHNQSwECLQAUAAYACAAA&#13;&#10;ACEAasOsD0sCAABnBAAADgAAAAAAAAAAAAAAAAAuAgAAZHJzL2Uyb0RvYy54bWxQSwECLQAUAAYA&#13;&#10;CAAAACEAff6PL+MAAAAPAQAADwAAAAAAAAAAAAAAAAClBAAAZHJzL2Rvd25yZXYueG1sUEsFBgAA&#13;&#10;AAAEAAQA8wAAALUFAAAAAA==&#13;&#10;" filled="f" stroked="f" strokeweight=".5pt">
          <o:lock v:ext="edit" aspectratio="t" text="t"/>
          <v:textbox inset="0,0,0,0">
            <w:txbxContent>
              <w:p w14:paraId="20AE215E" w14:textId="77777777" w:rsidR="00F10689" w:rsidRDefault="00841D74">
                <w:pPr>
                  <w:pStyle w:val="a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958E" w14:textId="77777777" w:rsidR="00841D74" w:rsidRDefault="00841D74">
      <w:r>
        <w:separator/>
      </w:r>
    </w:p>
  </w:footnote>
  <w:footnote w:type="continuationSeparator" w:id="0">
    <w:p w14:paraId="42A01F4F" w14:textId="77777777" w:rsidR="00841D74" w:rsidRDefault="00841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671E" w14:textId="77777777" w:rsidR="00F10689" w:rsidRDefault="00F10689">
    <w:pPr>
      <w:pStyle w:val="a6"/>
      <w:pBdr>
        <w:bottom w:val="none" w:sz="0" w:space="1" w:color="auto"/>
      </w:pBdr>
      <w:jc w:val="lef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B5E03"/>
    <w:multiLevelType w:val="multilevel"/>
    <w:tmpl w:val="707B5E03"/>
    <w:lvl w:ilvl="0">
      <w:start w:val="1"/>
      <w:numFmt w:val="japaneseCounting"/>
      <w:lvlText w:val="%1、"/>
      <w:lvlJc w:val="left"/>
      <w:pPr>
        <w:ind w:left="640" w:hanging="6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420"/>
  <w:drawingGridVerticalSpacing w:val="165"/>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66C"/>
    <w:rsid w:val="B2FD263A"/>
    <w:rsid w:val="BD0FC340"/>
    <w:rsid w:val="BE9F8BE9"/>
    <w:rsid w:val="BF96427B"/>
    <w:rsid w:val="D7FF0802"/>
    <w:rsid w:val="E77DA865"/>
    <w:rsid w:val="F5658121"/>
    <w:rsid w:val="FA7F3178"/>
    <w:rsid w:val="FB7E5C4D"/>
    <w:rsid w:val="FBFA2C32"/>
    <w:rsid w:val="FDDE105A"/>
    <w:rsid w:val="FE5F7231"/>
    <w:rsid w:val="000A2F72"/>
    <w:rsid w:val="0010004C"/>
    <w:rsid w:val="001032D0"/>
    <w:rsid w:val="002D25B6"/>
    <w:rsid w:val="002E28C4"/>
    <w:rsid w:val="0030243A"/>
    <w:rsid w:val="00312AE9"/>
    <w:rsid w:val="003E5B46"/>
    <w:rsid w:val="0047774E"/>
    <w:rsid w:val="004C3BC1"/>
    <w:rsid w:val="004D3C66"/>
    <w:rsid w:val="004E0390"/>
    <w:rsid w:val="00515FCD"/>
    <w:rsid w:val="005C3224"/>
    <w:rsid w:val="00672472"/>
    <w:rsid w:val="006B78B8"/>
    <w:rsid w:val="007118DD"/>
    <w:rsid w:val="007137DA"/>
    <w:rsid w:val="00722074"/>
    <w:rsid w:val="0073666C"/>
    <w:rsid w:val="00841D74"/>
    <w:rsid w:val="0084250D"/>
    <w:rsid w:val="008B204E"/>
    <w:rsid w:val="009C3C07"/>
    <w:rsid w:val="009D32BB"/>
    <w:rsid w:val="00A47D03"/>
    <w:rsid w:val="00AA40DF"/>
    <w:rsid w:val="00AA5FA4"/>
    <w:rsid w:val="00BF13A8"/>
    <w:rsid w:val="00C63EFA"/>
    <w:rsid w:val="00CF0876"/>
    <w:rsid w:val="00D72D9F"/>
    <w:rsid w:val="00DF7141"/>
    <w:rsid w:val="00E13E21"/>
    <w:rsid w:val="00F10689"/>
    <w:rsid w:val="00FB3FB6"/>
    <w:rsid w:val="1FCE87EA"/>
    <w:rsid w:val="3DA6C4C4"/>
    <w:rsid w:val="3FFD5FA0"/>
    <w:rsid w:val="57720BED"/>
    <w:rsid w:val="5C2F5870"/>
    <w:rsid w:val="5DFEF38F"/>
    <w:rsid w:val="677BDDAF"/>
    <w:rsid w:val="6A777934"/>
    <w:rsid w:val="7269B687"/>
    <w:rsid w:val="73775D67"/>
    <w:rsid w:val="77FBE419"/>
    <w:rsid w:val="7BAFDD91"/>
    <w:rsid w:val="7D8F5406"/>
    <w:rsid w:val="7DBD2F77"/>
    <w:rsid w:val="7DEEBB30"/>
    <w:rsid w:val="7E4FE9C1"/>
    <w:rsid w:val="7EFFE47F"/>
    <w:rsid w:val="7FE5B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DAF6FD"/>
  <w15:docId w15:val="{1C7FE3D0-4A22-5B46-B673-8E4E66FD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0"/>
    <w:uiPriority w:val="9"/>
    <w:qFormat/>
    <w:pPr>
      <w:keepNext/>
      <w:keepLines/>
      <w:spacing w:before="340" w:after="330" w:line="578" w:lineRule="auto"/>
      <w:outlineLvl w:val="0"/>
    </w:pPr>
    <w:rPr>
      <w:rFonts w:ascii="Times New Roman" w:eastAsia="黑体" w:hAnsi="Times New Roman"/>
      <w:b/>
      <w:kern w:val="44"/>
      <w:sz w:val="44"/>
      <w:szCs w:val="44"/>
    </w:rPr>
  </w:style>
  <w:style w:type="paragraph" w:styleId="2">
    <w:name w:val="heading 2"/>
    <w:basedOn w:val="a"/>
    <w:next w:val="a"/>
    <w:link w:val="20"/>
    <w:qFormat/>
    <w:pPr>
      <w:keepNext/>
      <w:keepLines/>
      <w:widowControl/>
      <w:spacing w:before="260" w:after="260" w:line="416" w:lineRule="auto"/>
      <w:jc w:val="left"/>
      <w:outlineLvl w:val="1"/>
    </w:pPr>
    <w:rPr>
      <w:rFonts w:ascii="等线 Light" w:eastAsia="等线 Light" w:hAnsi="等线 Light"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footer"/>
    <w:basedOn w:val="a"/>
    <w:link w:val="a5"/>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Autospacing="1" w:afterAutospacing="1"/>
      <w:jc w:val="left"/>
    </w:pPr>
    <w:rPr>
      <w:rFonts w:ascii="Times New Roman" w:eastAsia="宋体" w:hAnsi="Times New Roman" w:cs="Times New Roman"/>
      <w:kern w:val="0"/>
    </w:rPr>
  </w:style>
  <w:style w:type="character" w:customStyle="1" w:styleId="10">
    <w:name w:val="标题 1 字符"/>
    <w:basedOn w:val="a0"/>
    <w:link w:val="1"/>
    <w:uiPriority w:val="9"/>
    <w:qFormat/>
    <w:rPr>
      <w:rFonts w:eastAsia="黑体"/>
      <w:b/>
      <w:kern w:val="44"/>
      <w:sz w:val="44"/>
      <w:szCs w:val="44"/>
    </w:rPr>
  </w:style>
  <w:style w:type="paragraph" w:customStyle="1" w:styleId="11">
    <w:name w:val="无间隔1"/>
    <w:next w:val="a"/>
    <w:uiPriority w:val="1"/>
    <w:qFormat/>
    <w:pPr>
      <w:widowControl w:val="0"/>
      <w:jc w:val="both"/>
    </w:pPr>
    <w:rPr>
      <w:rFonts w:eastAsia="Times New Roman" w:cstheme="minorBidi"/>
      <w:bCs/>
      <w:kern w:val="44"/>
      <w:sz w:val="24"/>
      <w:szCs w:val="44"/>
    </w:rPr>
  </w:style>
  <w:style w:type="character" w:customStyle="1" w:styleId="a7">
    <w:name w:val="页眉 字符"/>
    <w:basedOn w:val="a0"/>
    <w:link w:val="a6"/>
    <w:uiPriority w:val="99"/>
    <w:qFormat/>
    <w:rPr>
      <w:rFonts w:asciiTheme="minorHAnsi" w:eastAsiaTheme="minorEastAsia" w:hAnsiTheme="minorHAnsi"/>
      <w:kern w:val="2"/>
      <w:sz w:val="18"/>
      <w:szCs w:val="18"/>
    </w:rPr>
  </w:style>
  <w:style w:type="character" w:customStyle="1" w:styleId="a5">
    <w:name w:val="页脚 字符"/>
    <w:basedOn w:val="a0"/>
    <w:link w:val="a4"/>
    <w:qFormat/>
    <w:rPr>
      <w:rFonts w:asciiTheme="minorHAnsi" w:eastAsiaTheme="minorEastAsia" w:hAnsiTheme="minorHAnsi"/>
      <w:kern w:val="2"/>
      <w:sz w:val="18"/>
      <w:szCs w:val="18"/>
    </w:rPr>
  </w:style>
  <w:style w:type="character" w:customStyle="1" w:styleId="20">
    <w:name w:val="标题 2 字符"/>
    <w:basedOn w:val="a0"/>
    <w:link w:val="2"/>
    <w:qFormat/>
    <w:rPr>
      <w:rFonts w:ascii="等线 Light" w:eastAsia="等线 Light" w:hAnsi="等线 Light"/>
      <w:b/>
      <w:bCs/>
      <w:sz w:val="32"/>
      <w:szCs w:val="32"/>
    </w:rPr>
  </w:style>
  <w:style w:type="character" w:customStyle="1" w:styleId="font01">
    <w:name w:val="font01"/>
    <w:qFormat/>
    <w:rPr>
      <w:rFonts w:ascii="宋体" w:eastAsia="宋体" w:hAnsi="宋体" w:cs="宋体" w:hint="eastAsia"/>
      <w:color w:val="000000"/>
      <w:sz w:val="20"/>
      <w:szCs w:val="20"/>
      <w:u w:val="none"/>
    </w:rPr>
  </w:style>
  <w:style w:type="character" w:styleId="a9">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1344</Words>
  <Characters>7666</Characters>
  <Application>Microsoft Office Word</Application>
  <DocSecurity>0</DocSecurity>
  <Lines>63</Lines>
  <Paragraphs>17</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林骥</dc:creator>
  <cp:lastModifiedBy>WangYang</cp:lastModifiedBy>
  <cp:revision>3</cp:revision>
  <cp:lastPrinted>2019-05-08T16:44:00Z</cp:lastPrinted>
  <dcterms:created xsi:type="dcterms:W3CDTF">2022-11-11T01:16:00Z</dcterms:created>
  <dcterms:modified xsi:type="dcterms:W3CDTF">2022-11-11T01:18:00Z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