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>宁波甬港仪表有限公司</w:t>
      </w:r>
      <w:r>
        <w:rPr>
          <w:rFonts w:hint="eastAsia"/>
          <w:b/>
          <w:bCs/>
          <w:sz w:val="28"/>
        </w:rPr>
        <w:t>债权</w:t>
      </w:r>
      <w:r>
        <w:rPr>
          <w:rFonts w:hint="default"/>
          <w:b/>
          <w:bCs/>
          <w:sz w:val="28"/>
        </w:rPr>
        <w:t>审核</w:t>
      </w:r>
      <w:r>
        <w:rPr>
          <w:rFonts w:hint="eastAsia"/>
          <w:b/>
          <w:bCs/>
          <w:sz w:val="28"/>
        </w:rPr>
        <w:t>表</w:t>
      </w:r>
      <w:r>
        <w:rPr>
          <w:rFonts w:hint="default"/>
          <w:b/>
          <w:bCs/>
          <w:sz w:val="28"/>
        </w:rPr>
        <w:t>（</w:t>
      </w:r>
      <w:r>
        <w:rPr>
          <w:rFonts w:hint="eastAsia"/>
          <w:b/>
          <w:bCs/>
          <w:sz w:val="28"/>
          <w:lang w:val="en-US" w:eastAsia="zh-Hans"/>
        </w:rPr>
        <w:t>三</w:t>
      </w:r>
      <w:r>
        <w:rPr>
          <w:rFonts w:hint="default"/>
          <w:b/>
          <w:bCs/>
          <w:sz w:val="28"/>
        </w:rPr>
        <w:t>）</w:t>
      </w:r>
    </w:p>
    <w:p>
      <w:pPr>
        <w:jc w:val="center"/>
        <w:rPr>
          <w:b/>
          <w:bCs/>
          <w:sz w:val="28"/>
        </w:rPr>
      </w:pPr>
    </w:p>
    <w:p>
      <w:pPr>
        <w:rPr>
          <w:rFonts w:hint="eastAsia"/>
          <w:b/>
          <w:bCs/>
          <w:sz w:val="22"/>
        </w:rPr>
      </w:pPr>
      <w:r>
        <w:rPr>
          <w:b/>
          <w:bCs/>
          <w:sz w:val="22"/>
        </w:rPr>
        <w:t>单位：</w:t>
      </w:r>
      <w:r>
        <w:rPr>
          <w:rFonts w:hint="eastAsia"/>
          <w:b/>
          <w:bCs/>
          <w:sz w:val="22"/>
        </w:rPr>
        <w:t>元</w:t>
      </w:r>
      <w:r>
        <w:rPr>
          <w:b/>
          <w:bCs/>
          <w:sz w:val="22"/>
        </w:rPr>
        <w:t xml:space="preserve">                                                                                                </w:t>
      </w:r>
      <w:r>
        <w:rPr>
          <w:rFonts w:hint="eastAsia"/>
          <w:b/>
          <w:bCs/>
          <w:sz w:val="22"/>
        </w:rPr>
        <w:t xml:space="preserve">  </w:t>
      </w:r>
      <w:r>
        <w:rPr>
          <w:rFonts w:hint="default"/>
          <w:b/>
          <w:bCs/>
          <w:sz w:val="22"/>
        </w:rPr>
        <w:t>自</w:t>
      </w:r>
      <w:r>
        <w:rPr>
          <w:b/>
          <w:bCs/>
          <w:sz w:val="22"/>
        </w:rPr>
        <w:t>20</w:t>
      </w:r>
      <w:r>
        <w:rPr>
          <w:b/>
          <w:bCs/>
          <w:sz w:val="22"/>
        </w:rPr>
        <w:t>20</w:t>
      </w:r>
      <w:r>
        <w:rPr>
          <w:rFonts w:hint="eastAsia"/>
          <w:b/>
          <w:bCs/>
          <w:sz w:val="22"/>
        </w:rPr>
        <w:t>年</w:t>
      </w:r>
      <w:r>
        <w:rPr>
          <w:rFonts w:hint="default"/>
          <w:b/>
          <w:bCs/>
          <w:sz w:val="22"/>
        </w:rPr>
        <w:t>5</w:t>
      </w:r>
      <w:bookmarkStart w:id="0" w:name="_GoBack"/>
      <w:bookmarkEnd w:id="0"/>
      <w:r>
        <w:rPr>
          <w:rFonts w:hint="eastAsia"/>
          <w:b/>
          <w:bCs/>
          <w:sz w:val="22"/>
        </w:rPr>
        <w:t>月</w:t>
      </w:r>
      <w:r>
        <w:rPr>
          <w:rFonts w:hint="default"/>
          <w:b/>
          <w:bCs/>
          <w:sz w:val="22"/>
        </w:rPr>
        <w:t>9</w:t>
      </w:r>
      <w:r>
        <w:rPr>
          <w:rFonts w:hint="eastAsia"/>
          <w:b/>
          <w:bCs/>
          <w:sz w:val="22"/>
        </w:rPr>
        <w:t>日</w:t>
      </w:r>
      <w:r>
        <w:rPr>
          <w:rFonts w:hint="default"/>
          <w:b/>
          <w:bCs/>
          <w:sz w:val="22"/>
        </w:rPr>
        <w:t>至今</w:t>
      </w:r>
    </w:p>
    <w:tbl>
      <w:tblPr>
        <w:tblStyle w:val="7"/>
        <w:tblW w:w="1417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251"/>
        <w:gridCol w:w="3119"/>
        <w:gridCol w:w="3399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417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二、无财产担保的债权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4174" w:type="dxa"/>
            <w:gridSpan w:val="5"/>
            <w:vAlign w:val="center"/>
          </w:tcPr>
          <w:p>
            <w:pPr>
              <w:rPr>
                <w:rFonts w:hint="eastAsia" w:eastAsiaTheme="minorEastAsia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Hans"/>
              </w:rPr>
              <w:t>税收债权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债权人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申报金额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已审查确认金额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尚在审查中的金额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国家税务总局慈溪市税务局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Hans" w:bidi="ar-SA"/>
              </w:rPr>
            </w:pPr>
            <w:r>
              <w:rPr>
                <w:rFonts w:hint="default"/>
                <w:sz w:val="21"/>
                <w:szCs w:val="21"/>
              </w:rPr>
              <w:t>847838.75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Hans" w:bidi="ar-SA"/>
              </w:rPr>
            </w:pPr>
            <w:r>
              <w:rPr>
                <w:rFonts w:hint="default"/>
                <w:sz w:val="21"/>
                <w:szCs w:val="21"/>
              </w:rPr>
              <w:t>704125.37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Hans" w:bidi="ar-SA"/>
              </w:rPr>
            </w:pPr>
            <w:r>
              <w:rPr>
                <w:rFonts w:hint="default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417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普通债权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债权人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申报金额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已审查确认金额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尚在审查中的金额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国家税务总局慈溪市税务局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8122.9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eastAsia="zh-Hans"/>
              </w:rPr>
              <w:t>8122.9</w:t>
            </w:r>
          </w:p>
        </w:tc>
        <w:tc>
          <w:tcPr>
            <w:tcW w:w="2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0</w:t>
            </w:r>
          </w:p>
        </w:tc>
      </w:tr>
    </w:tbl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ind w:firstLine="420"/>
        <w:rPr>
          <w:rFonts w:hint="eastAsia"/>
          <w:b/>
          <w:bCs/>
          <w:sz w:val="21"/>
          <w:szCs w:val="21"/>
        </w:rPr>
      </w:pPr>
    </w:p>
    <w:p/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粗宋简">
    <w:altName w:val="苹方-简"/>
    <w:panose1 w:val="020B0604020202020204"/>
    <w:charset w:val="00"/>
    <w:family w:val="modern"/>
    <w:pitch w:val="default"/>
    <w:sig w:usb0="00000000" w:usb1="00000000" w:usb2="0000001E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.苹方-简">
    <w:altName w:val="苹方-简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left w:val="none" w:color="auto" w:sz="0" w:space="2"/>
      </w:pBdr>
    </w:pPr>
  </w:p>
  <w:p>
    <w:pPr>
      <w:pStyle w:val="4"/>
      <w:pBdr>
        <w:left w:val="none" w:color="auto" w:sz="0" w:space="2"/>
      </w:pBdr>
      <w:rPr>
        <w:rFonts w:hint="eastAsia"/>
      </w:rPr>
    </w:pPr>
  </w:p>
  <w:p>
    <w:pPr>
      <w:pStyle w:val="4"/>
      <w:pBdr>
        <w:left w:val="none" w:color="auto" w:sz="0" w:space="2"/>
      </w:pBdr>
    </w:pPr>
    <w:r>
      <w:t>宁波甬港仪表有限公司</w:t>
    </w:r>
    <w:r>
      <w:rPr>
        <w:rFonts w:hint="eastAsia"/>
      </w:rPr>
      <w:t xml:space="preserve">破产清算案                      </w:t>
    </w:r>
    <w:r>
      <w:t xml:space="preserve">                                                             </w:t>
    </w:r>
    <w:r>
      <w:rPr>
        <w:rFonts w:hint="eastAsia"/>
      </w:rPr>
      <w:t xml:space="preserve">       </w:t>
    </w:r>
    <w:r>
      <w:rPr>
        <w:rFonts w:hint="default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B1842"/>
    <w:rsid w:val="22767A7B"/>
    <w:rsid w:val="435BB810"/>
    <w:rsid w:val="5BBF9EA7"/>
    <w:rsid w:val="A7D58E69"/>
    <w:rsid w:val="BEFFF8A7"/>
    <w:rsid w:val="DFDE9600"/>
    <w:rsid w:val="DFEFBD0A"/>
    <w:rsid w:val="F7DB1842"/>
    <w:rsid w:val="FBD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2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2"/>
      <w:sz w:val="18"/>
      <w:szCs w:val="20"/>
    </w:rPr>
  </w:style>
  <w:style w:type="character" w:styleId="6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2019-09-11T23:13:00Z</dcterms:created>
  <dc:creator>linji</dc:creator>
  <cp:lastModifiedBy>linji</cp:lastModifiedBy>
  <dcterms:modified xsi:type="dcterms:W3CDTF">2020-10-16T17:12:20Z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